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100" w:rsidRDefault="007E654A">
      <w:pPr>
        <w:rPr>
          <w:rFonts w:ascii="Times New Roman" w:hAnsi="Times New Roman" w:cs="Times New Roman" w:hint="eastAsia"/>
          <w:b/>
          <w:sz w:val="28"/>
          <w:szCs w:val="28"/>
        </w:rPr>
      </w:pPr>
      <w:r w:rsidRPr="007E654A">
        <w:rPr>
          <w:rFonts w:ascii="Times New Roman" w:hAnsi="Times New Roman" w:cs="Times New Roman"/>
          <w:b/>
          <w:sz w:val="28"/>
          <w:szCs w:val="28"/>
        </w:rPr>
        <w:t xml:space="preserve">National </w:t>
      </w:r>
      <w:proofErr w:type="spellStart"/>
      <w:r w:rsidRPr="007E654A">
        <w:rPr>
          <w:rFonts w:ascii="Times New Roman" w:hAnsi="Times New Roman" w:cs="Times New Roman"/>
          <w:b/>
          <w:sz w:val="28"/>
          <w:szCs w:val="28"/>
        </w:rPr>
        <w:t>Changhua</w:t>
      </w:r>
      <w:proofErr w:type="spellEnd"/>
      <w:r w:rsidRPr="007E654A">
        <w:rPr>
          <w:rFonts w:ascii="Times New Roman" w:hAnsi="Times New Roman" w:cs="Times New Roman"/>
          <w:b/>
          <w:sz w:val="28"/>
          <w:szCs w:val="28"/>
        </w:rPr>
        <w:t xml:space="preserve"> University of Education Grassroots Staff Performance Evaluation Committee Establishment Measures</w:t>
      </w:r>
    </w:p>
    <w:p w:rsidR="007E654A" w:rsidRDefault="007E654A">
      <w:pPr>
        <w:rPr>
          <w:rFonts w:ascii="Times New Roman" w:hAnsi="Times New Roman" w:cs="Times New Roman" w:hint="eastAsia"/>
          <w:sz w:val="28"/>
          <w:szCs w:val="28"/>
        </w:rPr>
      </w:pPr>
    </w:p>
    <w:p w:rsidR="007E654A" w:rsidRPr="007E654A" w:rsidRDefault="007E654A" w:rsidP="007E654A">
      <w:pPr>
        <w:pStyle w:val="Web"/>
        <w:rPr>
          <w:rFonts w:ascii="Times New Roman" w:hAnsi="Times New Roman" w:cs="Times New Roman"/>
          <w:sz w:val="28"/>
          <w:szCs w:val="28"/>
        </w:rPr>
      </w:pPr>
      <w:r w:rsidRPr="007E654A">
        <w:rPr>
          <w:rStyle w:val="a3"/>
          <w:rFonts w:ascii="Times New Roman" w:hAnsi="Times New Roman" w:cs="Times New Roman"/>
          <w:sz w:val="28"/>
          <w:szCs w:val="28"/>
        </w:rPr>
        <w:t>Article 1</w:t>
      </w:r>
      <w:r w:rsidRPr="007E654A">
        <w:rPr>
          <w:rFonts w:ascii="Times New Roman" w:hAnsi="Times New Roman" w:cs="Times New Roman"/>
          <w:sz w:val="28"/>
          <w:szCs w:val="28"/>
        </w:rPr>
        <w:br/>
        <w:t xml:space="preserve">To objectively handle matters related to rewards, punishments, and performance evaluations of technical and administrative staff, the National </w:t>
      </w:r>
      <w:proofErr w:type="spellStart"/>
      <w:r w:rsidRPr="007E654A">
        <w:rPr>
          <w:rFonts w:ascii="Times New Roman" w:hAnsi="Times New Roman" w:cs="Times New Roman"/>
          <w:sz w:val="28"/>
          <w:szCs w:val="28"/>
        </w:rPr>
        <w:t>Changhua</w:t>
      </w:r>
      <w:proofErr w:type="spellEnd"/>
      <w:r w:rsidRPr="007E654A">
        <w:rPr>
          <w:rFonts w:ascii="Times New Roman" w:hAnsi="Times New Roman" w:cs="Times New Roman"/>
          <w:sz w:val="28"/>
          <w:szCs w:val="28"/>
        </w:rPr>
        <w:t xml:space="preserve"> University of Education (hereafter referred to as "the University") establishes the "Grassroots Staff Performance Evaluation Committee" (hereafter referred to as "the Committee") and sets forth these Measures.</w:t>
      </w:r>
    </w:p>
    <w:p w:rsidR="007E654A" w:rsidRPr="007E654A" w:rsidRDefault="007E654A" w:rsidP="007E654A">
      <w:pPr>
        <w:pStyle w:val="Web"/>
        <w:rPr>
          <w:rFonts w:ascii="Times New Roman" w:hAnsi="Times New Roman" w:cs="Times New Roman"/>
          <w:sz w:val="28"/>
          <w:szCs w:val="28"/>
        </w:rPr>
      </w:pPr>
      <w:r w:rsidRPr="007E654A">
        <w:rPr>
          <w:rStyle w:val="a3"/>
          <w:rFonts w:ascii="Times New Roman" w:hAnsi="Times New Roman" w:cs="Times New Roman"/>
          <w:sz w:val="28"/>
          <w:szCs w:val="28"/>
        </w:rPr>
        <w:t>Article 2</w:t>
      </w:r>
      <w:r w:rsidRPr="007E654A">
        <w:rPr>
          <w:rFonts w:ascii="Times New Roman" w:hAnsi="Times New Roman" w:cs="Times New Roman"/>
          <w:sz w:val="28"/>
          <w:szCs w:val="28"/>
        </w:rPr>
        <w:br/>
        <w:t>The Committee shall consist of seven members: the Director of General Affairs, the Head of Procurement and Asset Management, the Head of Engineering and Construction, and the Head of Staff Management as ex officio members. The remaining three members shall be elected by technical and administrative staff, with a term of one year, and members may be re-elected once.</w:t>
      </w:r>
    </w:p>
    <w:p w:rsidR="007E654A" w:rsidRPr="007E654A" w:rsidRDefault="007E654A" w:rsidP="007E654A">
      <w:pPr>
        <w:pStyle w:val="Web"/>
        <w:rPr>
          <w:rFonts w:ascii="Times New Roman" w:hAnsi="Times New Roman" w:cs="Times New Roman"/>
          <w:sz w:val="28"/>
          <w:szCs w:val="28"/>
        </w:rPr>
      </w:pPr>
      <w:r w:rsidRPr="007E654A">
        <w:rPr>
          <w:rStyle w:val="a3"/>
          <w:rFonts w:ascii="Times New Roman" w:hAnsi="Times New Roman" w:cs="Times New Roman"/>
          <w:sz w:val="28"/>
          <w:szCs w:val="28"/>
        </w:rPr>
        <w:t>Article 3</w:t>
      </w:r>
      <w:r w:rsidRPr="007E654A">
        <w:rPr>
          <w:rFonts w:ascii="Times New Roman" w:hAnsi="Times New Roman" w:cs="Times New Roman"/>
          <w:sz w:val="28"/>
          <w:szCs w:val="28"/>
        </w:rPr>
        <w:br/>
        <w:t xml:space="preserve">The Committee shall be convened and chaired by the Director of General Affairs. In the absence of the </w:t>
      </w:r>
      <w:proofErr w:type="spellStart"/>
      <w:r w:rsidRPr="007E654A">
        <w:rPr>
          <w:rFonts w:ascii="Times New Roman" w:hAnsi="Times New Roman" w:cs="Times New Roman"/>
          <w:sz w:val="28"/>
          <w:szCs w:val="28"/>
        </w:rPr>
        <w:t>convenor</w:t>
      </w:r>
      <w:proofErr w:type="spellEnd"/>
      <w:r w:rsidRPr="007E654A">
        <w:rPr>
          <w:rFonts w:ascii="Times New Roman" w:hAnsi="Times New Roman" w:cs="Times New Roman"/>
          <w:sz w:val="28"/>
          <w:szCs w:val="28"/>
        </w:rPr>
        <w:t xml:space="preserve">, a member designated by the </w:t>
      </w:r>
      <w:proofErr w:type="spellStart"/>
      <w:r w:rsidRPr="007E654A">
        <w:rPr>
          <w:rFonts w:ascii="Times New Roman" w:hAnsi="Times New Roman" w:cs="Times New Roman"/>
          <w:sz w:val="28"/>
          <w:szCs w:val="28"/>
        </w:rPr>
        <w:t>convenor</w:t>
      </w:r>
      <w:proofErr w:type="spellEnd"/>
      <w:r w:rsidRPr="007E654A">
        <w:rPr>
          <w:rFonts w:ascii="Times New Roman" w:hAnsi="Times New Roman" w:cs="Times New Roman"/>
          <w:sz w:val="28"/>
          <w:szCs w:val="28"/>
        </w:rPr>
        <w:t xml:space="preserve"> shall chair the meeting.</w:t>
      </w:r>
    </w:p>
    <w:p w:rsidR="007E654A" w:rsidRPr="007E654A" w:rsidRDefault="007E654A" w:rsidP="007E654A">
      <w:pPr>
        <w:pStyle w:val="Web"/>
        <w:rPr>
          <w:rFonts w:ascii="Times New Roman" w:hAnsi="Times New Roman" w:cs="Times New Roman"/>
          <w:sz w:val="28"/>
          <w:szCs w:val="28"/>
        </w:rPr>
      </w:pPr>
      <w:r w:rsidRPr="007E654A">
        <w:rPr>
          <w:rStyle w:val="a3"/>
          <w:rFonts w:ascii="Times New Roman" w:hAnsi="Times New Roman" w:cs="Times New Roman"/>
          <w:sz w:val="28"/>
          <w:szCs w:val="28"/>
        </w:rPr>
        <w:t>Article 4</w:t>
      </w:r>
      <w:r w:rsidRPr="007E654A">
        <w:rPr>
          <w:rFonts w:ascii="Times New Roman" w:hAnsi="Times New Roman" w:cs="Times New Roman"/>
          <w:sz w:val="28"/>
          <w:szCs w:val="28"/>
        </w:rPr>
        <w:br/>
        <w:t>The Committee meets irregularly, and a meeting can only proceed if at least two-thirds of the members are present. Decisions are made by a majority vote of the attending members, and voting is conducted anonymously.</w:t>
      </w:r>
    </w:p>
    <w:p w:rsidR="007E654A" w:rsidRPr="007E654A" w:rsidRDefault="007E654A" w:rsidP="007E654A">
      <w:pPr>
        <w:pStyle w:val="Web"/>
        <w:rPr>
          <w:rFonts w:ascii="Times New Roman" w:hAnsi="Times New Roman" w:cs="Times New Roman"/>
          <w:sz w:val="28"/>
          <w:szCs w:val="28"/>
        </w:rPr>
      </w:pPr>
      <w:r w:rsidRPr="007E654A">
        <w:rPr>
          <w:rStyle w:val="a3"/>
          <w:rFonts w:ascii="Times New Roman" w:hAnsi="Times New Roman" w:cs="Times New Roman"/>
          <w:sz w:val="28"/>
          <w:szCs w:val="28"/>
        </w:rPr>
        <w:t>Article 5</w:t>
      </w:r>
      <w:r w:rsidRPr="007E654A">
        <w:rPr>
          <w:rFonts w:ascii="Times New Roman" w:hAnsi="Times New Roman" w:cs="Times New Roman"/>
          <w:sz w:val="28"/>
          <w:szCs w:val="28"/>
        </w:rPr>
        <w:br/>
        <w:t>Members must personally attend meetings and cannot delegate or appoint others to attend on their behalf.</w:t>
      </w:r>
    </w:p>
    <w:p w:rsidR="009D1FB8" w:rsidRPr="009D1FB8" w:rsidRDefault="009D1FB8" w:rsidP="009D1FB8">
      <w:pPr>
        <w:widowControl/>
        <w:spacing w:before="100" w:beforeAutospacing="1" w:after="100" w:afterAutospacing="1"/>
        <w:rPr>
          <w:rFonts w:ascii="Times New Roman" w:eastAsia="新細明體" w:hAnsi="Times New Roman" w:cs="Times New Roman"/>
          <w:kern w:val="0"/>
          <w:sz w:val="28"/>
          <w:szCs w:val="28"/>
        </w:rPr>
      </w:pPr>
      <w:r w:rsidRPr="009D1FB8">
        <w:rPr>
          <w:rFonts w:ascii="Times New Roman" w:eastAsia="新細明體" w:hAnsi="Times New Roman" w:cs="Times New Roman"/>
          <w:b/>
          <w:bCs/>
          <w:kern w:val="0"/>
          <w:sz w:val="28"/>
          <w:szCs w:val="28"/>
        </w:rPr>
        <w:t>Article 6</w:t>
      </w:r>
      <w:r w:rsidRPr="009D1FB8">
        <w:rPr>
          <w:rFonts w:ascii="Times New Roman" w:eastAsia="新細明體" w:hAnsi="Times New Roman" w:cs="Times New Roman"/>
          <w:kern w:val="0"/>
          <w:sz w:val="28"/>
          <w:szCs w:val="28"/>
        </w:rPr>
        <w:br/>
        <w:t>The Committee shall review the following matters in accordance with relevant regulations:</w:t>
      </w:r>
    </w:p>
    <w:p w:rsidR="009D1FB8" w:rsidRPr="009D1FB8" w:rsidRDefault="009D1FB8" w:rsidP="009D1FB8">
      <w:pPr>
        <w:widowControl/>
        <w:numPr>
          <w:ilvl w:val="0"/>
          <w:numId w:val="1"/>
        </w:numPr>
        <w:spacing w:before="100" w:beforeAutospacing="1" w:after="100" w:afterAutospacing="1"/>
        <w:rPr>
          <w:rFonts w:ascii="Times New Roman" w:eastAsia="新細明體" w:hAnsi="Times New Roman" w:cs="Times New Roman"/>
          <w:kern w:val="0"/>
          <w:sz w:val="28"/>
          <w:szCs w:val="28"/>
        </w:rPr>
      </w:pPr>
      <w:r w:rsidRPr="009D1FB8">
        <w:rPr>
          <w:rFonts w:ascii="Times New Roman" w:eastAsia="新細明體" w:hAnsi="Times New Roman" w:cs="Times New Roman"/>
          <w:kern w:val="0"/>
          <w:sz w:val="28"/>
          <w:szCs w:val="28"/>
        </w:rPr>
        <w:t>Rewards and punishments for technical and administrative staff.</w:t>
      </w:r>
    </w:p>
    <w:p w:rsidR="009D1FB8" w:rsidRPr="009D1FB8" w:rsidRDefault="009D1FB8" w:rsidP="009D1FB8">
      <w:pPr>
        <w:widowControl/>
        <w:numPr>
          <w:ilvl w:val="0"/>
          <w:numId w:val="1"/>
        </w:numPr>
        <w:spacing w:before="100" w:beforeAutospacing="1" w:after="100" w:afterAutospacing="1"/>
        <w:rPr>
          <w:rFonts w:ascii="Times New Roman" w:eastAsia="新細明體" w:hAnsi="Times New Roman" w:cs="Times New Roman"/>
          <w:kern w:val="0"/>
          <w:sz w:val="28"/>
          <w:szCs w:val="28"/>
        </w:rPr>
      </w:pPr>
      <w:r w:rsidRPr="009D1FB8">
        <w:rPr>
          <w:rFonts w:ascii="Times New Roman" w:eastAsia="新細明體" w:hAnsi="Times New Roman" w:cs="Times New Roman"/>
          <w:kern w:val="0"/>
          <w:sz w:val="28"/>
          <w:szCs w:val="28"/>
        </w:rPr>
        <w:lastRenderedPageBreak/>
        <w:t>Performance evaluations for technical and administrative staff.</w:t>
      </w:r>
    </w:p>
    <w:p w:rsidR="009D1FB8" w:rsidRPr="009D1FB8" w:rsidRDefault="009D1FB8" w:rsidP="009D1FB8">
      <w:pPr>
        <w:widowControl/>
        <w:numPr>
          <w:ilvl w:val="0"/>
          <w:numId w:val="1"/>
        </w:numPr>
        <w:spacing w:before="100" w:beforeAutospacing="1" w:after="100" w:afterAutospacing="1"/>
        <w:rPr>
          <w:rFonts w:ascii="Times New Roman" w:eastAsia="新細明體" w:hAnsi="Times New Roman" w:cs="Times New Roman"/>
          <w:kern w:val="0"/>
          <w:sz w:val="28"/>
          <w:szCs w:val="28"/>
        </w:rPr>
      </w:pPr>
      <w:r w:rsidRPr="009D1FB8">
        <w:rPr>
          <w:rFonts w:ascii="Times New Roman" w:eastAsia="新細明體" w:hAnsi="Times New Roman" w:cs="Times New Roman"/>
          <w:kern w:val="0"/>
          <w:sz w:val="28"/>
          <w:szCs w:val="28"/>
        </w:rPr>
        <w:t>Matters concerning the review of exceptionally outstanding technical and administrative staff.</w:t>
      </w:r>
    </w:p>
    <w:p w:rsidR="009D1FB8" w:rsidRPr="009D1FB8" w:rsidRDefault="009D1FB8" w:rsidP="009D1FB8">
      <w:pPr>
        <w:widowControl/>
        <w:numPr>
          <w:ilvl w:val="0"/>
          <w:numId w:val="1"/>
        </w:numPr>
        <w:spacing w:before="100" w:beforeAutospacing="1" w:after="100" w:afterAutospacing="1"/>
        <w:rPr>
          <w:rFonts w:ascii="Times New Roman" w:eastAsia="新細明體" w:hAnsi="Times New Roman" w:cs="Times New Roman"/>
          <w:kern w:val="0"/>
          <w:sz w:val="28"/>
          <w:szCs w:val="28"/>
        </w:rPr>
      </w:pPr>
      <w:r w:rsidRPr="009D1FB8">
        <w:rPr>
          <w:rFonts w:ascii="Times New Roman" w:eastAsia="新細明體" w:hAnsi="Times New Roman" w:cs="Times New Roman"/>
          <w:kern w:val="0"/>
          <w:sz w:val="28"/>
          <w:szCs w:val="28"/>
        </w:rPr>
        <w:t>Other related matters.</w:t>
      </w:r>
    </w:p>
    <w:p w:rsidR="009D1FB8" w:rsidRPr="009D1FB8" w:rsidRDefault="009D1FB8" w:rsidP="009D1FB8">
      <w:pPr>
        <w:widowControl/>
        <w:spacing w:before="100" w:beforeAutospacing="1" w:after="100" w:afterAutospacing="1"/>
        <w:rPr>
          <w:rFonts w:ascii="Times New Roman" w:eastAsia="新細明體" w:hAnsi="Times New Roman" w:cs="Times New Roman"/>
          <w:kern w:val="0"/>
          <w:sz w:val="28"/>
          <w:szCs w:val="28"/>
        </w:rPr>
      </w:pPr>
      <w:r w:rsidRPr="009D1FB8">
        <w:rPr>
          <w:rFonts w:ascii="Times New Roman" w:eastAsia="新細明體" w:hAnsi="Times New Roman" w:cs="Times New Roman"/>
          <w:b/>
          <w:bCs/>
          <w:kern w:val="0"/>
          <w:sz w:val="28"/>
          <w:szCs w:val="28"/>
        </w:rPr>
        <w:t>Article 7</w:t>
      </w:r>
      <w:r w:rsidRPr="009D1FB8">
        <w:rPr>
          <w:rFonts w:ascii="Times New Roman" w:eastAsia="新細明體" w:hAnsi="Times New Roman" w:cs="Times New Roman"/>
          <w:kern w:val="0"/>
          <w:sz w:val="28"/>
          <w:szCs w:val="28"/>
        </w:rPr>
        <w:br/>
        <w:t>The Committee meetings are not open to the public; all members must maintain confidentiality regarding the review and voting processes.</w:t>
      </w:r>
    </w:p>
    <w:p w:rsidR="009D1FB8" w:rsidRPr="009D1FB8" w:rsidRDefault="009D1FB8" w:rsidP="009D1FB8">
      <w:pPr>
        <w:widowControl/>
        <w:spacing w:before="100" w:beforeAutospacing="1" w:after="100" w:afterAutospacing="1"/>
        <w:rPr>
          <w:rFonts w:ascii="Times New Roman" w:eastAsia="新細明體" w:hAnsi="Times New Roman" w:cs="Times New Roman"/>
          <w:kern w:val="0"/>
          <w:sz w:val="28"/>
          <w:szCs w:val="28"/>
        </w:rPr>
      </w:pPr>
      <w:r w:rsidRPr="009D1FB8">
        <w:rPr>
          <w:rFonts w:ascii="Times New Roman" w:eastAsia="新細明體" w:hAnsi="Times New Roman" w:cs="Times New Roman"/>
          <w:b/>
          <w:bCs/>
          <w:kern w:val="0"/>
          <w:sz w:val="28"/>
          <w:szCs w:val="28"/>
        </w:rPr>
        <w:t>Article 8</w:t>
      </w:r>
      <w:r w:rsidRPr="009D1FB8">
        <w:rPr>
          <w:rFonts w:ascii="Times New Roman" w:eastAsia="新細明體" w:hAnsi="Times New Roman" w:cs="Times New Roman"/>
          <w:kern w:val="0"/>
          <w:sz w:val="28"/>
          <w:szCs w:val="28"/>
        </w:rPr>
        <w:br/>
        <w:t>The Committee may invite the concerned parties to attend and provide statements during the meetings.</w:t>
      </w:r>
    </w:p>
    <w:p w:rsidR="009D1FB8" w:rsidRPr="009D1FB8" w:rsidRDefault="009D1FB8" w:rsidP="009D1FB8">
      <w:pPr>
        <w:widowControl/>
        <w:spacing w:before="100" w:beforeAutospacing="1" w:after="100" w:afterAutospacing="1"/>
        <w:rPr>
          <w:rFonts w:ascii="Times New Roman" w:eastAsia="新細明體" w:hAnsi="Times New Roman" w:cs="Times New Roman"/>
          <w:kern w:val="0"/>
          <w:sz w:val="28"/>
          <w:szCs w:val="28"/>
        </w:rPr>
      </w:pPr>
      <w:r w:rsidRPr="009D1FB8">
        <w:rPr>
          <w:rFonts w:ascii="Times New Roman" w:eastAsia="新細明體" w:hAnsi="Times New Roman" w:cs="Times New Roman"/>
          <w:b/>
          <w:bCs/>
          <w:kern w:val="0"/>
          <w:sz w:val="28"/>
          <w:szCs w:val="28"/>
        </w:rPr>
        <w:t>Article 9</w:t>
      </w:r>
      <w:r w:rsidRPr="009D1FB8">
        <w:rPr>
          <w:rFonts w:ascii="Times New Roman" w:eastAsia="新細明體" w:hAnsi="Times New Roman" w:cs="Times New Roman"/>
          <w:kern w:val="0"/>
          <w:sz w:val="28"/>
          <w:szCs w:val="28"/>
        </w:rPr>
        <w:br/>
        <w:t>These Measures shall be implemented upon approval by the General Affairs Office and the University President. The same process applies for any amendments.</w:t>
      </w:r>
    </w:p>
    <w:p w:rsidR="007E654A" w:rsidRPr="009D1FB8" w:rsidRDefault="007E654A">
      <w:pPr>
        <w:rPr>
          <w:rFonts w:ascii="Times New Roman" w:hAnsi="Times New Roman" w:cs="Times New Roman"/>
          <w:sz w:val="28"/>
          <w:szCs w:val="28"/>
        </w:rPr>
      </w:pPr>
      <w:bookmarkStart w:id="0" w:name="_GoBack"/>
      <w:bookmarkEnd w:id="0"/>
    </w:p>
    <w:sectPr w:rsidR="007E654A" w:rsidRPr="009D1FB8">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BF127E"/>
    <w:multiLevelType w:val="multilevel"/>
    <w:tmpl w:val="4B2EBB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251"/>
    <w:rsid w:val="00295100"/>
    <w:rsid w:val="00706251"/>
    <w:rsid w:val="007E654A"/>
    <w:rsid w:val="009D1FB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7E654A"/>
    <w:pPr>
      <w:widowControl/>
      <w:spacing w:before="100" w:beforeAutospacing="1" w:after="100" w:afterAutospacing="1"/>
    </w:pPr>
    <w:rPr>
      <w:rFonts w:ascii="新細明體" w:eastAsia="新細明體" w:hAnsi="新細明體" w:cs="新細明體"/>
      <w:kern w:val="0"/>
      <w:szCs w:val="24"/>
    </w:rPr>
  </w:style>
  <w:style w:type="character" w:styleId="a3">
    <w:name w:val="Strong"/>
    <w:basedOn w:val="a0"/>
    <w:uiPriority w:val="22"/>
    <w:qFormat/>
    <w:rsid w:val="007E654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7E654A"/>
    <w:pPr>
      <w:widowControl/>
      <w:spacing w:before="100" w:beforeAutospacing="1" w:after="100" w:afterAutospacing="1"/>
    </w:pPr>
    <w:rPr>
      <w:rFonts w:ascii="新細明體" w:eastAsia="新細明體" w:hAnsi="新細明體" w:cs="新細明體"/>
      <w:kern w:val="0"/>
      <w:szCs w:val="24"/>
    </w:rPr>
  </w:style>
  <w:style w:type="character" w:styleId="a3">
    <w:name w:val="Strong"/>
    <w:basedOn w:val="a0"/>
    <w:uiPriority w:val="22"/>
    <w:qFormat/>
    <w:rsid w:val="007E65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897691">
      <w:bodyDiv w:val="1"/>
      <w:marLeft w:val="0"/>
      <w:marRight w:val="0"/>
      <w:marTop w:val="0"/>
      <w:marBottom w:val="0"/>
      <w:divBdr>
        <w:top w:val="none" w:sz="0" w:space="0" w:color="auto"/>
        <w:left w:val="none" w:sz="0" w:space="0" w:color="auto"/>
        <w:bottom w:val="none" w:sz="0" w:space="0" w:color="auto"/>
        <w:right w:val="none" w:sz="0" w:space="0" w:color="auto"/>
      </w:divBdr>
    </w:div>
    <w:div w:id="1824393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322</Words>
  <Characters>1837</Characters>
  <Application>Microsoft Office Word</Application>
  <DocSecurity>0</DocSecurity>
  <Lines>15</Lines>
  <Paragraphs>4</Paragraphs>
  <ScaleCrop>false</ScaleCrop>
  <Company/>
  <LinksUpToDate>false</LinksUpToDate>
  <CharactersWithSpaces>2155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使用者</dc:creator>
  <cp:lastModifiedBy>Windows 使用者</cp:lastModifiedBy>
  <cp:revision>3</cp:revision>
  <dcterms:created xsi:type="dcterms:W3CDTF">2024-08-07T07:35:00Z</dcterms:created>
  <dcterms:modified xsi:type="dcterms:W3CDTF">2024-08-07T07:45:00Z</dcterms:modified>
</cp:coreProperties>
</file>