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C63" w:rsidRDefault="003932DA" w:rsidP="003932DA">
      <w:pPr>
        <w:jc w:val="center"/>
        <w:rPr>
          <w:rFonts w:ascii="標楷體" w:eastAsia="標楷體" w:hAnsi="標楷體"/>
          <w:sz w:val="40"/>
          <w:szCs w:val="40"/>
        </w:rPr>
      </w:pPr>
      <w:r w:rsidRPr="002E3255">
        <w:rPr>
          <w:rFonts w:ascii="標楷體" w:eastAsia="標楷體" w:hAnsi="標楷體" w:hint="eastAsia"/>
          <w:sz w:val="40"/>
          <w:szCs w:val="40"/>
        </w:rPr>
        <w:t>國立彰化師範大學教師評審委員會實施辦法</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89.03.29本校臨時校務會議修正通過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89.06.21本校校務會議修正通過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89.12.20本校校務會議修正第二條、第八條通過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91.12.25</w:t>
      </w:r>
      <w:r w:rsidRPr="002E3255">
        <w:rPr>
          <w:rFonts w:ascii="標楷體" w:eastAsia="標楷體" w:hint="eastAsia"/>
          <w:sz w:val="20"/>
        </w:rPr>
        <w:t>本校校務會議修正第二條、第三條、第四條、第五條、第六條通過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93.06.23</w:t>
      </w:r>
      <w:r w:rsidRPr="002E3255">
        <w:rPr>
          <w:rFonts w:ascii="標楷體" w:eastAsia="標楷體" w:hint="eastAsia"/>
          <w:sz w:val="20"/>
        </w:rPr>
        <w:t>本校校務會議修正第二條、第四條、第六條通過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93.12.22</w:t>
      </w:r>
      <w:r w:rsidRPr="002E3255">
        <w:rPr>
          <w:rFonts w:ascii="標楷體" w:eastAsia="標楷體" w:hint="eastAsia"/>
          <w:sz w:val="20"/>
        </w:rPr>
        <w:t>本校校務會議修正第一條通過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w:t>
      </w:r>
      <w:r w:rsidRPr="002E3255">
        <w:rPr>
          <w:rFonts w:ascii="標楷體" w:eastAsia="標楷體" w:hint="eastAsia"/>
          <w:sz w:val="20"/>
        </w:rPr>
        <w:t>7</w:t>
      </w:r>
      <w:r w:rsidRPr="002E3255">
        <w:rPr>
          <w:rFonts w:ascii="標楷體" w:eastAsia="標楷體"/>
          <w:sz w:val="20"/>
        </w:rPr>
        <w:t>.</w:t>
      </w:r>
      <w:r w:rsidRPr="002E3255">
        <w:rPr>
          <w:rFonts w:ascii="標楷體" w:eastAsia="標楷體" w:hint="eastAsia"/>
          <w:sz w:val="20"/>
        </w:rPr>
        <w:t>06</w:t>
      </w:r>
      <w:r w:rsidRPr="002E3255">
        <w:rPr>
          <w:rFonts w:ascii="標楷體" w:eastAsia="標楷體"/>
          <w:sz w:val="20"/>
        </w:rPr>
        <w:t>.</w:t>
      </w:r>
      <w:r w:rsidRPr="002E3255">
        <w:rPr>
          <w:rFonts w:ascii="標楷體" w:eastAsia="標楷體" w:hint="eastAsia"/>
          <w:sz w:val="20"/>
        </w:rPr>
        <w:t>18本校校務會議修正第五條、第七條通過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w:t>
      </w:r>
      <w:r w:rsidRPr="002E3255">
        <w:rPr>
          <w:rFonts w:ascii="標楷體" w:eastAsia="標楷體" w:hint="eastAsia"/>
          <w:sz w:val="20"/>
        </w:rPr>
        <w:t>8</w:t>
      </w:r>
      <w:r w:rsidRPr="002E3255">
        <w:rPr>
          <w:rFonts w:ascii="標楷體" w:eastAsia="標楷體"/>
          <w:sz w:val="20"/>
        </w:rPr>
        <w:t>.</w:t>
      </w:r>
      <w:r w:rsidRPr="002E3255">
        <w:rPr>
          <w:rFonts w:ascii="標楷體" w:eastAsia="標楷體" w:hint="eastAsia"/>
          <w:sz w:val="20"/>
        </w:rPr>
        <w:t>06</w:t>
      </w:r>
      <w:r w:rsidRPr="002E3255">
        <w:rPr>
          <w:rFonts w:ascii="標楷體" w:eastAsia="標楷體"/>
          <w:sz w:val="20"/>
        </w:rPr>
        <w:t>.</w:t>
      </w:r>
      <w:r w:rsidRPr="002E3255">
        <w:rPr>
          <w:rFonts w:ascii="標楷體" w:eastAsia="標楷體" w:hint="eastAsia"/>
          <w:sz w:val="20"/>
        </w:rPr>
        <w:t>17本校校務會議修正第三條通過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9</w:t>
      </w:r>
      <w:r w:rsidRPr="002E3255">
        <w:rPr>
          <w:rFonts w:ascii="標楷體" w:eastAsia="標楷體" w:hint="eastAsia"/>
          <w:sz w:val="20"/>
        </w:rPr>
        <w:t>9</w:t>
      </w:r>
      <w:r w:rsidRPr="002E3255">
        <w:rPr>
          <w:rFonts w:ascii="標楷體" w:eastAsia="標楷體"/>
          <w:sz w:val="20"/>
        </w:rPr>
        <w:t>.</w:t>
      </w:r>
      <w:r w:rsidRPr="002E3255">
        <w:rPr>
          <w:rFonts w:ascii="標楷體" w:eastAsia="標楷體" w:hint="eastAsia"/>
          <w:sz w:val="20"/>
        </w:rPr>
        <w:t>06</w:t>
      </w:r>
      <w:r w:rsidRPr="002E3255">
        <w:rPr>
          <w:rFonts w:ascii="標楷體" w:eastAsia="標楷體"/>
          <w:sz w:val="20"/>
        </w:rPr>
        <w:t>.</w:t>
      </w:r>
      <w:r w:rsidRPr="002E3255">
        <w:rPr>
          <w:rFonts w:ascii="標楷體" w:eastAsia="標楷體" w:hint="eastAsia"/>
          <w:sz w:val="20"/>
        </w:rPr>
        <w:t>09本校校務會議修正第一條通過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100</w:t>
      </w:r>
      <w:r w:rsidRPr="002E3255">
        <w:rPr>
          <w:rFonts w:ascii="標楷體" w:eastAsia="標楷體"/>
          <w:sz w:val="20"/>
        </w:rPr>
        <w:t>.</w:t>
      </w:r>
      <w:r w:rsidRPr="002E3255">
        <w:rPr>
          <w:rFonts w:ascii="標楷體" w:eastAsia="標楷體" w:hint="eastAsia"/>
          <w:sz w:val="20"/>
        </w:rPr>
        <w:t>06</w:t>
      </w:r>
      <w:r w:rsidRPr="002E3255">
        <w:rPr>
          <w:rFonts w:ascii="標楷體" w:eastAsia="標楷體"/>
          <w:sz w:val="20"/>
        </w:rPr>
        <w:t>.</w:t>
      </w:r>
      <w:r w:rsidRPr="002E3255">
        <w:rPr>
          <w:rFonts w:ascii="標楷體" w:eastAsia="標楷體" w:hint="eastAsia"/>
          <w:sz w:val="20"/>
        </w:rPr>
        <w:t>15本校校務會議修正第二條通過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101.12.19本校校務會議修正第一條、第四條、第五條通過</w:t>
      </w:r>
    </w:p>
    <w:p w:rsidR="003932DA" w:rsidRPr="002E3255" w:rsidRDefault="003932DA" w:rsidP="003932DA">
      <w:pPr>
        <w:snapToGrid w:val="0"/>
        <w:jc w:val="right"/>
        <w:rPr>
          <w:rFonts w:ascii="標楷體" w:eastAsia="標楷體"/>
          <w:sz w:val="20"/>
        </w:rPr>
      </w:pPr>
      <w:r w:rsidRPr="002E3255">
        <w:rPr>
          <w:rFonts w:ascii="標楷體" w:eastAsia="標楷體"/>
          <w:sz w:val="20"/>
        </w:rPr>
        <w:t>102.12.18</w:t>
      </w:r>
      <w:r w:rsidRPr="002E3255">
        <w:rPr>
          <w:rFonts w:ascii="標楷體" w:eastAsia="標楷體" w:hint="eastAsia"/>
          <w:sz w:val="20"/>
        </w:rPr>
        <w:t>校務會議通過第五條修正</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103.06.18本校</w:t>
      </w:r>
      <w:r w:rsidRPr="002E3255">
        <w:rPr>
          <w:rFonts w:ascii="標楷體" w:eastAsia="標楷體"/>
          <w:sz w:val="20"/>
        </w:rPr>
        <w:t>102</w:t>
      </w:r>
      <w:r w:rsidRPr="002E3255">
        <w:rPr>
          <w:rFonts w:ascii="標楷體" w:eastAsia="標楷體" w:hint="eastAsia"/>
          <w:sz w:val="20"/>
        </w:rPr>
        <w:t>學年度第</w:t>
      </w:r>
      <w:r w:rsidRPr="002E3255">
        <w:rPr>
          <w:rFonts w:ascii="標楷體" w:eastAsia="標楷體"/>
          <w:sz w:val="20"/>
        </w:rPr>
        <w:t>2</w:t>
      </w:r>
      <w:r w:rsidRPr="002E3255">
        <w:rPr>
          <w:rFonts w:ascii="標楷體" w:eastAsia="標楷體" w:hint="eastAsia"/>
          <w:sz w:val="20"/>
        </w:rPr>
        <w:t>學期校務會議修正第五條通過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106.06.21本校</w:t>
      </w:r>
      <w:r w:rsidRPr="002E3255">
        <w:rPr>
          <w:rFonts w:ascii="標楷體" w:eastAsia="標楷體"/>
          <w:sz w:val="20"/>
        </w:rPr>
        <w:t>105</w:t>
      </w:r>
      <w:r w:rsidRPr="002E3255">
        <w:rPr>
          <w:rFonts w:ascii="標楷體" w:eastAsia="標楷體" w:hint="eastAsia"/>
          <w:sz w:val="20"/>
        </w:rPr>
        <w:t>學年度第</w:t>
      </w:r>
      <w:r w:rsidRPr="002E3255">
        <w:rPr>
          <w:rFonts w:ascii="標楷體" w:eastAsia="標楷體"/>
          <w:sz w:val="20"/>
        </w:rPr>
        <w:t>2</w:t>
      </w:r>
      <w:r w:rsidRPr="002E3255">
        <w:rPr>
          <w:rFonts w:ascii="標楷體" w:eastAsia="標楷體" w:hint="eastAsia"/>
          <w:sz w:val="20"/>
        </w:rPr>
        <w:t>學期校務會議修正第二條及第四條通過</w:t>
      </w:r>
    </w:p>
    <w:p w:rsidR="003932DA" w:rsidRPr="002E3255" w:rsidRDefault="003932DA" w:rsidP="003932DA">
      <w:pPr>
        <w:wordWrap w:val="0"/>
        <w:snapToGrid w:val="0"/>
        <w:jc w:val="right"/>
        <w:rPr>
          <w:rFonts w:ascii="標楷體" w:eastAsia="標楷體"/>
          <w:sz w:val="20"/>
        </w:rPr>
      </w:pPr>
      <w:r w:rsidRPr="002E3255">
        <w:rPr>
          <w:rFonts w:ascii="標楷體" w:eastAsia="標楷體" w:hint="eastAsia"/>
          <w:sz w:val="20"/>
        </w:rPr>
        <w:t>107.06.20本校</w:t>
      </w:r>
      <w:r w:rsidRPr="002E3255">
        <w:rPr>
          <w:rFonts w:ascii="標楷體" w:eastAsia="標楷體"/>
          <w:sz w:val="20"/>
        </w:rPr>
        <w:t>106</w:t>
      </w:r>
      <w:r w:rsidRPr="002E3255">
        <w:rPr>
          <w:rFonts w:ascii="標楷體" w:eastAsia="標楷體" w:hint="eastAsia"/>
          <w:sz w:val="20"/>
        </w:rPr>
        <w:t>學年度第</w:t>
      </w:r>
      <w:r w:rsidRPr="002E3255">
        <w:rPr>
          <w:rFonts w:ascii="標楷體" w:eastAsia="標楷體"/>
          <w:sz w:val="20"/>
        </w:rPr>
        <w:t>2</w:t>
      </w:r>
      <w:r w:rsidRPr="002E3255">
        <w:rPr>
          <w:rFonts w:ascii="標楷體" w:eastAsia="標楷體" w:hint="eastAsia"/>
          <w:sz w:val="20"/>
        </w:rPr>
        <w:t>學期校務會議修正第七條通過</w:t>
      </w:r>
    </w:p>
    <w:p w:rsidR="003932DA" w:rsidRPr="002E3255" w:rsidRDefault="003932DA" w:rsidP="003932DA">
      <w:pPr>
        <w:snapToGrid w:val="0"/>
        <w:jc w:val="right"/>
        <w:rPr>
          <w:rFonts w:ascii="標楷體" w:eastAsia="標楷體"/>
          <w:sz w:val="20"/>
        </w:rPr>
      </w:pPr>
      <w:r w:rsidRPr="002E3255">
        <w:rPr>
          <w:rFonts w:ascii="標楷體" w:eastAsia="標楷體" w:hint="eastAsia"/>
          <w:sz w:val="20"/>
        </w:rPr>
        <w:t>108.12.18本校108學年度第1學期校務會議修正第四條通過</w:t>
      </w:r>
    </w:p>
    <w:p w:rsidR="00A14FEE" w:rsidRPr="002E3255" w:rsidRDefault="00390B1E" w:rsidP="003932DA">
      <w:pPr>
        <w:snapToGrid w:val="0"/>
        <w:jc w:val="right"/>
        <w:rPr>
          <w:rFonts w:ascii="標楷體" w:eastAsia="標楷體" w:hAnsi="標楷體" w:cs="標楷體"/>
          <w:spacing w:val="-2"/>
          <w:kern w:val="0"/>
          <w:sz w:val="20"/>
          <w:szCs w:val="20"/>
        </w:rPr>
      </w:pPr>
      <w:r w:rsidRPr="002E3255">
        <w:rPr>
          <w:rFonts w:ascii="標楷體" w:eastAsia="標楷體" w:hAnsi="標楷體" w:cs="標楷體" w:hint="eastAsia"/>
          <w:spacing w:val="-1"/>
          <w:kern w:val="0"/>
          <w:sz w:val="20"/>
          <w:szCs w:val="20"/>
        </w:rPr>
        <w:t>109.12.2</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本校</w:t>
      </w:r>
      <w:r w:rsidRPr="002E3255">
        <w:rPr>
          <w:rFonts w:ascii="標楷體" w:eastAsia="標楷體" w:hAnsi="標楷體" w:cs="標楷體" w:hint="eastAsia"/>
          <w:spacing w:val="-50"/>
          <w:kern w:val="0"/>
          <w:sz w:val="20"/>
          <w:szCs w:val="20"/>
        </w:rPr>
        <w:t xml:space="preserve"> </w:t>
      </w:r>
      <w:r w:rsidRPr="002E3255">
        <w:rPr>
          <w:rFonts w:ascii="標楷體" w:eastAsia="標楷體" w:hAnsi="標楷體" w:cs="標楷體" w:hint="eastAsia"/>
          <w:spacing w:val="-1"/>
          <w:kern w:val="0"/>
          <w:sz w:val="20"/>
          <w:szCs w:val="20"/>
        </w:rPr>
        <w:t>109</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學年度第1</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2"/>
          <w:kern w:val="0"/>
          <w:sz w:val="20"/>
          <w:szCs w:val="20"/>
        </w:rPr>
        <w:t>學期校務會議修正第三條、第四條、第五條通過</w:t>
      </w:r>
    </w:p>
    <w:p w:rsidR="007B2202" w:rsidRDefault="00C07DFA" w:rsidP="003932DA">
      <w:pPr>
        <w:snapToGrid w:val="0"/>
        <w:jc w:val="right"/>
        <w:rPr>
          <w:rFonts w:ascii="標楷體" w:eastAsia="標楷體" w:hAnsi="標楷體" w:cs="標楷體"/>
          <w:spacing w:val="-2"/>
          <w:kern w:val="0"/>
          <w:sz w:val="20"/>
          <w:szCs w:val="20"/>
        </w:rPr>
      </w:pPr>
      <w:r w:rsidRPr="002E3255">
        <w:rPr>
          <w:rFonts w:ascii="標楷體" w:eastAsia="標楷體" w:hAnsi="標楷體" w:cs="標楷體" w:hint="eastAsia"/>
          <w:spacing w:val="-1"/>
          <w:kern w:val="0"/>
          <w:sz w:val="20"/>
          <w:szCs w:val="20"/>
        </w:rPr>
        <w:t>111.06.08</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本校</w:t>
      </w:r>
      <w:r w:rsidRPr="002E3255">
        <w:rPr>
          <w:rFonts w:ascii="標楷體" w:eastAsia="標楷體" w:hAnsi="標楷體" w:cs="標楷體" w:hint="eastAsia"/>
          <w:spacing w:val="-50"/>
          <w:kern w:val="0"/>
          <w:sz w:val="20"/>
          <w:szCs w:val="20"/>
        </w:rPr>
        <w:t xml:space="preserve"> </w:t>
      </w:r>
      <w:r w:rsidRPr="002E3255">
        <w:rPr>
          <w:rFonts w:ascii="標楷體" w:eastAsia="標楷體" w:hAnsi="標楷體" w:cs="標楷體" w:hint="eastAsia"/>
          <w:spacing w:val="-1"/>
          <w:kern w:val="0"/>
          <w:sz w:val="20"/>
          <w:szCs w:val="20"/>
        </w:rPr>
        <w:t>110</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學年度第2</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2"/>
          <w:kern w:val="0"/>
          <w:sz w:val="20"/>
          <w:szCs w:val="20"/>
        </w:rPr>
        <w:t>學期校務會議修正第五條及第八條通過</w:t>
      </w:r>
    </w:p>
    <w:p w:rsidR="004B0636" w:rsidRPr="002E3255" w:rsidRDefault="004B0636" w:rsidP="004B0636">
      <w:pPr>
        <w:snapToGrid w:val="0"/>
        <w:jc w:val="right"/>
        <w:rPr>
          <w:rFonts w:ascii="標楷體" w:eastAsia="標楷體"/>
          <w:sz w:val="20"/>
        </w:rPr>
      </w:pPr>
      <w:r w:rsidRPr="002E3255">
        <w:rPr>
          <w:rFonts w:ascii="標楷體" w:eastAsia="標楷體" w:hAnsi="標楷體" w:cs="標楷體" w:hint="eastAsia"/>
          <w:spacing w:val="-1"/>
          <w:kern w:val="0"/>
          <w:sz w:val="20"/>
          <w:szCs w:val="20"/>
        </w:rPr>
        <w:t>11</w:t>
      </w:r>
      <w:r>
        <w:rPr>
          <w:rFonts w:ascii="標楷體" w:eastAsia="標楷體" w:hAnsi="標楷體" w:cs="標楷體" w:hint="eastAsia"/>
          <w:spacing w:val="-1"/>
          <w:kern w:val="0"/>
          <w:sz w:val="20"/>
          <w:szCs w:val="20"/>
        </w:rPr>
        <w:t>2</w:t>
      </w:r>
      <w:r w:rsidRPr="002E3255">
        <w:rPr>
          <w:rFonts w:ascii="標楷體" w:eastAsia="標楷體" w:hAnsi="標楷體" w:cs="標楷體" w:hint="eastAsia"/>
          <w:spacing w:val="-1"/>
          <w:kern w:val="0"/>
          <w:sz w:val="20"/>
          <w:szCs w:val="20"/>
        </w:rPr>
        <w:t>.06.0</w:t>
      </w:r>
      <w:r>
        <w:rPr>
          <w:rFonts w:ascii="標楷體" w:eastAsia="標楷體" w:hAnsi="標楷體" w:cs="標楷體" w:hint="eastAsia"/>
          <w:spacing w:val="-1"/>
          <w:kern w:val="0"/>
          <w:sz w:val="20"/>
          <w:szCs w:val="20"/>
        </w:rPr>
        <w:t>7</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本校</w:t>
      </w:r>
      <w:r w:rsidRPr="002E3255">
        <w:rPr>
          <w:rFonts w:ascii="標楷體" w:eastAsia="標楷體" w:hAnsi="標楷體" w:cs="標楷體" w:hint="eastAsia"/>
          <w:spacing w:val="-50"/>
          <w:kern w:val="0"/>
          <w:sz w:val="20"/>
          <w:szCs w:val="20"/>
        </w:rPr>
        <w:t xml:space="preserve"> </w:t>
      </w:r>
      <w:r w:rsidRPr="002E3255">
        <w:rPr>
          <w:rFonts w:ascii="標楷體" w:eastAsia="標楷體" w:hAnsi="標楷體" w:cs="標楷體" w:hint="eastAsia"/>
          <w:spacing w:val="-1"/>
          <w:kern w:val="0"/>
          <w:sz w:val="20"/>
          <w:szCs w:val="20"/>
        </w:rPr>
        <w:t>11</w:t>
      </w:r>
      <w:r>
        <w:rPr>
          <w:rFonts w:ascii="標楷體" w:eastAsia="標楷體" w:hAnsi="標楷體" w:cs="標楷體" w:hint="eastAsia"/>
          <w:spacing w:val="-1"/>
          <w:kern w:val="0"/>
          <w:sz w:val="20"/>
          <w:szCs w:val="20"/>
        </w:rPr>
        <w:t>1</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1"/>
          <w:kern w:val="0"/>
          <w:sz w:val="20"/>
          <w:szCs w:val="20"/>
        </w:rPr>
        <w:t>學年度第2</w:t>
      </w:r>
      <w:r w:rsidRPr="002E3255">
        <w:rPr>
          <w:rFonts w:ascii="標楷體" w:eastAsia="標楷體" w:hAnsi="標楷體" w:cs="標楷體" w:hint="eastAsia"/>
          <w:spacing w:val="-51"/>
          <w:kern w:val="0"/>
          <w:sz w:val="20"/>
          <w:szCs w:val="20"/>
        </w:rPr>
        <w:t xml:space="preserve"> </w:t>
      </w:r>
      <w:r w:rsidRPr="002E3255">
        <w:rPr>
          <w:rFonts w:ascii="標楷體" w:eastAsia="標楷體" w:hAnsi="標楷體" w:cs="標楷體" w:hint="eastAsia"/>
          <w:spacing w:val="-2"/>
          <w:kern w:val="0"/>
          <w:sz w:val="20"/>
          <w:szCs w:val="20"/>
        </w:rPr>
        <w:t>學期校務會議修正第</w:t>
      </w:r>
      <w:r>
        <w:rPr>
          <w:rFonts w:ascii="標楷體" w:eastAsia="標楷體" w:hAnsi="標楷體" w:cs="標楷體" w:hint="eastAsia"/>
          <w:spacing w:val="-2"/>
          <w:kern w:val="0"/>
          <w:sz w:val="20"/>
          <w:szCs w:val="20"/>
        </w:rPr>
        <w:t>二</w:t>
      </w:r>
      <w:r w:rsidRPr="002E3255">
        <w:rPr>
          <w:rFonts w:ascii="標楷體" w:eastAsia="標楷體" w:hAnsi="標楷體" w:cs="標楷體" w:hint="eastAsia"/>
          <w:spacing w:val="-2"/>
          <w:kern w:val="0"/>
          <w:sz w:val="20"/>
          <w:szCs w:val="20"/>
        </w:rPr>
        <w:t>條</w:t>
      </w:r>
      <w:r>
        <w:rPr>
          <w:rFonts w:ascii="標楷體" w:eastAsia="標楷體" w:hAnsi="標楷體" w:cs="標楷體" w:hint="eastAsia"/>
          <w:spacing w:val="-2"/>
          <w:kern w:val="0"/>
          <w:sz w:val="20"/>
          <w:szCs w:val="20"/>
        </w:rPr>
        <w:t>、第四條</w:t>
      </w:r>
      <w:r w:rsidRPr="002E3255">
        <w:rPr>
          <w:rFonts w:ascii="標楷體" w:eastAsia="標楷體" w:hAnsi="標楷體" w:cs="標楷體" w:hint="eastAsia"/>
          <w:spacing w:val="-2"/>
          <w:kern w:val="0"/>
          <w:sz w:val="20"/>
          <w:szCs w:val="20"/>
        </w:rPr>
        <w:t>及第</w:t>
      </w:r>
      <w:r>
        <w:rPr>
          <w:rFonts w:ascii="標楷體" w:eastAsia="標楷體" w:hAnsi="標楷體" w:cs="標楷體" w:hint="eastAsia"/>
          <w:spacing w:val="-2"/>
          <w:kern w:val="0"/>
          <w:sz w:val="20"/>
          <w:szCs w:val="20"/>
        </w:rPr>
        <w:t>六</w:t>
      </w:r>
      <w:bookmarkStart w:id="0" w:name="_GoBack"/>
      <w:bookmarkEnd w:id="0"/>
      <w:r w:rsidRPr="002E3255">
        <w:rPr>
          <w:rFonts w:ascii="標楷體" w:eastAsia="標楷體" w:hAnsi="標楷體" w:cs="標楷體" w:hint="eastAsia"/>
          <w:spacing w:val="-2"/>
          <w:kern w:val="0"/>
          <w:sz w:val="20"/>
          <w:szCs w:val="20"/>
        </w:rPr>
        <w:t>條通過</w:t>
      </w:r>
    </w:p>
    <w:p w:rsidR="003932DA" w:rsidRPr="002E3255" w:rsidRDefault="003932DA" w:rsidP="003932DA">
      <w:pPr>
        <w:numPr>
          <w:ilvl w:val="0"/>
          <w:numId w:val="3"/>
        </w:numPr>
        <w:snapToGrid w:val="0"/>
        <w:spacing w:line="440" w:lineRule="exact"/>
        <w:ind w:left="994" w:hanging="1004"/>
        <w:jc w:val="both"/>
        <w:rPr>
          <w:rFonts w:eastAsia="標楷體"/>
          <w:sz w:val="28"/>
          <w:szCs w:val="28"/>
        </w:rPr>
      </w:pPr>
      <w:r w:rsidRPr="002E3255">
        <w:rPr>
          <w:rFonts w:eastAsia="標楷體" w:hint="eastAsia"/>
          <w:sz w:val="28"/>
          <w:szCs w:val="28"/>
        </w:rPr>
        <w:t>依據大學法暨本校組織規程等規定，訂定本校教師評審委員會實施辦法（以下簡稱本辦法）。</w:t>
      </w:r>
    </w:p>
    <w:p w:rsidR="003932DA" w:rsidRPr="002E3255" w:rsidRDefault="003932DA" w:rsidP="003932DA">
      <w:pPr>
        <w:numPr>
          <w:ilvl w:val="0"/>
          <w:numId w:val="3"/>
        </w:numPr>
        <w:snapToGrid w:val="0"/>
        <w:spacing w:line="440" w:lineRule="exact"/>
        <w:ind w:left="981" w:hanging="981"/>
        <w:jc w:val="both"/>
        <w:rPr>
          <w:rFonts w:ascii="標楷體" w:eastAsia="標楷體"/>
          <w:sz w:val="28"/>
          <w:szCs w:val="28"/>
        </w:rPr>
      </w:pPr>
      <w:r w:rsidRPr="002E3255">
        <w:rPr>
          <w:rFonts w:ascii="標楷體" w:eastAsia="標楷體" w:hint="eastAsia"/>
          <w:sz w:val="28"/>
          <w:szCs w:val="28"/>
        </w:rPr>
        <w:t>教評會分校、學院、系（所、中心</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）三級，除校教評會依本校教師評審委員會設置辦法組成外，其餘</w:t>
      </w:r>
      <w:proofErr w:type="gramStart"/>
      <w:r w:rsidRPr="002E3255">
        <w:rPr>
          <w:rFonts w:ascii="標楷體" w:eastAsia="標楷體" w:hint="eastAsia"/>
          <w:sz w:val="28"/>
          <w:szCs w:val="28"/>
        </w:rPr>
        <w:t>各級教評</w:t>
      </w:r>
      <w:proofErr w:type="gramEnd"/>
      <w:r w:rsidRPr="002E3255">
        <w:rPr>
          <w:rFonts w:ascii="標楷體" w:eastAsia="標楷體" w:hint="eastAsia"/>
          <w:sz w:val="28"/>
          <w:szCs w:val="28"/>
        </w:rPr>
        <w:t>會之組成如下：</w:t>
      </w:r>
    </w:p>
    <w:p w:rsidR="003932DA" w:rsidRPr="002E3255" w:rsidRDefault="003932DA" w:rsidP="003932DA">
      <w:pPr>
        <w:numPr>
          <w:ilvl w:val="0"/>
          <w:numId w:val="1"/>
        </w:numPr>
        <w:snapToGrid w:val="0"/>
        <w:spacing w:line="440" w:lineRule="exact"/>
        <w:ind w:left="1639" w:hanging="641"/>
        <w:jc w:val="both"/>
        <w:rPr>
          <w:rFonts w:ascii="標楷體" w:eastAsia="標楷體"/>
          <w:sz w:val="28"/>
          <w:szCs w:val="28"/>
        </w:rPr>
      </w:pPr>
      <w:r w:rsidRPr="002E3255">
        <w:rPr>
          <w:rFonts w:ascii="標楷體" w:eastAsia="標楷體" w:hint="eastAsia"/>
          <w:sz w:val="28"/>
          <w:szCs w:val="28"/>
        </w:rPr>
        <w:t>學院教評會：</w:t>
      </w:r>
    </w:p>
    <w:p w:rsidR="003932DA" w:rsidRPr="002E3255" w:rsidRDefault="003932DA" w:rsidP="000E2FAB">
      <w:pPr>
        <w:tabs>
          <w:tab w:val="left" w:pos="1843"/>
        </w:tabs>
        <w:snapToGrid w:val="0"/>
        <w:spacing w:line="440" w:lineRule="exact"/>
        <w:ind w:leftChars="508" w:left="1983" w:hangingChars="273" w:hanging="764"/>
        <w:rPr>
          <w:rFonts w:ascii="標楷體" w:eastAsia="標楷體"/>
          <w:sz w:val="28"/>
          <w:szCs w:val="28"/>
        </w:rPr>
      </w:pPr>
      <w:r w:rsidRPr="002E3255">
        <w:rPr>
          <w:rFonts w:ascii="標楷體" w:eastAsia="標楷體" w:hint="eastAsia"/>
          <w:sz w:val="28"/>
          <w:szCs w:val="28"/>
        </w:rPr>
        <w:t>（一）當然委員：院長、系主任、所長</w:t>
      </w:r>
      <w:r w:rsidR="000E2FAB" w:rsidRPr="005860CE">
        <w:rPr>
          <w:rFonts w:ascii="標楷體" w:eastAsia="標楷體" w:hint="eastAsia"/>
          <w:color w:val="FF0000"/>
          <w:sz w:val="28"/>
          <w:szCs w:val="28"/>
          <w:u w:val="single"/>
        </w:rPr>
        <w:t>(</w:t>
      </w:r>
      <w:r w:rsidR="000E2FAB" w:rsidRPr="00EE711E">
        <w:rPr>
          <w:rFonts w:ascii="標楷體" w:eastAsia="標楷體" w:hint="eastAsia"/>
          <w:color w:val="FF0000"/>
          <w:sz w:val="28"/>
          <w:szCs w:val="28"/>
          <w:u w:val="single"/>
        </w:rPr>
        <w:t>或相當層級</w:t>
      </w:r>
      <w:r w:rsidR="00313098">
        <w:rPr>
          <w:rFonts w:ascii="標楷體" w:eastAsia="標楷體" w:hint="eastAsia"/>
          <w:color w:val="FF0000"/>
          <w:sz w:val="28"/>
          <w:szCs w:val="28"/>
          <w:u w:val="single"/>
        </w:rPr>
        <w:t>之</w:t>
      </w:r>
      <w:r w:rsidR="000E2FAB">
        <w:rPr>
          <w:rFonts w:ascii="標楷體" w:eastAsia="標楷體" w:hint="eastAsia"/>
          <w:color w:val="FF0000"/>
          <w:sz w:val="28"/>
          <w:szCs w:val="28"/>
          <w:u w:val="single"/>
        </w:rPr>
        <w:t>主管)</w:t>
      </w:r>
      <w:r w:rsidRPr="002E3255">
        <w:rPr>
          <w:rFonts w:ascii="標楷體" w:eastAsia="標楷體" w:hint="eastAsia"/>
          <w:sz w:val="28"/>
          <w:szCs w:val="28"/>
        </w:rPr>
        <w:t>。</w:t>
      </w:r>
    </w:p>
    <w:p w:rsidR="003932DA" w:rsidRPr="002E3255" w:rsidRDefault="003932DA" w:rsidP="003932DA">
      <w:pPr>
        <w:tabs>
          <w:tab w:val="left" w:pos="1260"/>
        </w:tabs>
        <w:snapToGrid w:val="0"/>
        <w:spacing w:line="440" w:lineRule="exact"/>
        <w:ind w:leftChars="508" w:left="1261" w:hangingChars="15" w:hanging="42"/>
        <w:rPr>
          <w:rFonts w:ascii="標楷體" w:eastAsia="標楷體"/>
          <w:sz w:val="28"/>
          <w:szCs w:val="28"/>
        </w:rPr>
      </w:pPr>
      <w:r w:rsidRPr="002E3255">
        <w:rPr>
          <w:rFonts w:ascii="標楷體" w:eastAsia="標楷體" w:hint="eastAsia"/>
          <w:sz w:val="28"/>
          <w:szCs w:val="28"/>
        </w:rPr>
        <w:t>（二）推選委員：</w:t>
      </w:r>
    </w:p>
    <w:p w:rsidR="003932DA" w:rsidRPr="002E3255" w:rsidRDefault="003932DA" w:rsidP="003932DA">
      <w:pPr>
        <w:numPr>
          <w:ilvl w:val="0"/>
          <w:numId w:val="2"/>
        </w:numPr>
        <w:snapToGrid w:val="0"/>
        <w:spacing w:line="440" w:lineRule="exact"/>
        <w:ind w:left="2324" w:hanging="337"/>
        <w:rPr>
          <w:rFonts w:ascii="標楷體" w:eastAsia="標楷體"/>
          <w:sz w:val="28"/>
          <w:szCs w:val="28"/>
        </w:rPr>
      </w:pPr>
      <w:r w:rsidRPr="002E3255">
        <w:rPr>
          <w:rFonts w:ascii="標楷體" w:eastAsia="標楷體" w:hint="eastAsia"/>
          <w:sz w:val="28"/>
          <w:szCs w:val="28"/>
        </w:rPr>
        <w:t>四個系（所</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）以上者，各系（所</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）推選專任教師代表二人。</w:t>
      </w:r>
    </w:p>
    <w:p w:rsidR="003932DA" w:rsidRPr="002E3255" w:rsidRDefault="003932DA" w:rsidP="003932DA">
      <w:pPr>
        <w:numPr>
          <w:ilvl w:val="0"/>
          <w:numId w:val="2"/>
        </w:numPr>
        <w:snapToGrid w:val="0"/>
        <w:spacing w:line="440" w:lineRule="exact"/>
        <w:ind w:left="2324" w:hanging="337"/>
        <w:rPr>
          <w:rFonts w:ascii="標楷體" w:eastAsia="標楷體"/>
          <w:sz w:val="28"/>
          <w:szCs w:val="28"/>
        </w:rPr>
      </w:pPr>
      <w:r w:rsidRPr="002E3255">
        <w:rPr>
          <w:rFonts w:ascii="標楷體" w:eastAsia="標楷體" w:hint="eastAsia"/>
          <w:sz w:val="28"/>
          <w:szCs w:val="28"/>
        </w:rPr>
        <w:t>三個系（所</w:t>
      </w:r>
      <w:r w:rsidR="00EC6B25" w:rsidRPr="00EE711E">
        <w:rPr>
          <w:rFonts w:ascii="標楷體" w:eastAsia="標楷體" w:hint="eastAsia"/>
          <w:color w:val="FF0000"/>
          <w:sz w:val="28"/>
          <w:szCs w:val="28"/>
          <w:u w:val="single"/>
        </w:rPr>
        <w:t>或相當層級</w:t>
      </w:r>
      <w:r w:rsidRPr="002E3255">
        <w:rPr>
          <w:rFonts w:ascii="標楷體" w:eastAsia="標楷體" w:hint="eastAsia"/>
          <w:sz w:val="28"/>
          <w:szCs w:val="28"/>
        </w:rPr>
        <w:t>）以下者，各系（所</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）推選專任教師代表三人。</w:t>
      </w:r>
    </w:p>
    <w:p w:rsidR="003932DA" w:rsidRPr="002E3255" w:rsidRDefault="003932DA" w:rsidP="003932DA">
      <w:pPr>
        <w:tabs>
          <w:tab w:val="left" w:pos="1260"/>
        </w:tabs>
        <w:snapToGrid w:val="0"/>
        <w:spacing w:line="440" w:lineRule="exact"/>
        <w:ind w:leftChars="508" w:left="1261" w:hangingChars="15" w:hanging="42"/>
        <w:rPr>
          <w:rFonts w:ascii="標楷體" w:eastAsia="標楷體"/>
          <w:sz w:val="28"/>
          <w:szCs w:val="28"/>
        </w:rPr>
      </w:pPr>
      <w:r w:rsidRPr="002E3255">
        <w:rPr>
          <w:rFonts w:ascii="標楷體" w:eastAsia="標楷體" w:hint="eastAsia"/>
          <w:sz w:val="28"/>
          <w:szCs w:val="28"/>
        </w:rPr>
        <w:t>（三）推選委員職級資格由各學院訂定。</w:t>
      </w:r>
    </w:p>
    <w:p w:rsidR="003932DA" w:rsidRPr="002E3255" w:rsidRDefault="003932DA" w:rsidP="003932DA">
      <w:pPr>
        <w:numPr>
          <w:ilvl w:val="0"/>
          <w:numId w:val="1"/>
        </w:numPr>
        <w:snapToGrid w:val="0"/>
        <w:spacing w:line="440" w:lineRule="exact"/>
        <w:ind w:left="1639" w:hanging="641"/>
        <w:jc w:val="both"/>
        <w:rPr>
          <w:rFonts w:ascii="標楷體" w:eastAsia="標楷體"/>
          <w:sz w:val="28"/>
          <w:szCs w:val="28"/>
        </w:rPr>
      </w:pPr>
      <w:r w:rsidRPr="002E3255">
        <w:rPr>
          <w:rFonts w:ascii="標楷體" w:eastAsia="標楷體" w:hint="eastAsia"/>
          <w:sz w:val="28"/>
          <w:szCs w:val="28"/>
        </w:rPr>
        <w:t>系（所</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）教評會，由該單位助理教授職級以上專任教師組成。</w:t>
      </w:r>
    </w:p>
    <w:p w:rsidR="003932DA" w:rsidRPr="002E3255" w:rsidRDefault="003932DA" w:rsidP="003932DA">
      <w:pPr>
        <w:numPr>
          <w:ilvl w:val="0"/>
          <w:numId w:val="1"/>
        </w:numPr>
        <w:snapToGrid w:val="0"/>
        <w:spacing w:line="440" w:lineRule="exact"/>
        <w:ind w:left="1639" w:hanging="641"/>
        <w:jc w:val="both"/>
        <w:rPr>
          <w:rFonts w:ascii="標楷體" w:eastAsia="標楷體"/>
          <w:sz w:val="28"/>
          <w:szCs w:val="28"/>
        </w:rPr>
      </w:pPr>
      <w:r w:rsidRPr="002E3255">
        <w:rPr>
          <w:rFonts w:ascii="標楷體" w:eastAsia="標楷體" w:hint="eastAsia"/>
          <w:sz w:val="28"/>
          <w:szCs w:val="28"/>
        </w:rPr>
        <w:t>委員任期除當然委員以現任兼職者為</w:t>
      </w:r>
      <w:proofErr w:type="gramStart"/>
      <w:r w:rsidRPr="002E3255">
        <w:rPr>
          <w:rFonts w:ascii="標楷體" w:eastAsia="標楷體" w:hint="eastAsia"/>
          <w:sz w:val="28"/>
          <w:szCs w:val="28"/>
        </w:rPr>
        <w:t>準</w:t>
      </w:r>
      <w:proofErr w:type="gramEnd"/>
      <w:r w:rsidRPr="002E3255">
        <w:rPr>
          <w:rFonts w:ascii="標楷體" w:eastAsia="標楷體" w:hint="eastAsia"/>
          <w:sz w:val="28"/>
          <w:szCs w:val="28"/>
        </w:rPr>
        <w:t>外，其餘委員任期壹年，連選得連任。</w:t>
      </w:r>
    </w:p>
    <w:p w:rsidR="003932DA" w:rsidRPr="002E3255" w:rsidRDefault="003932DA" w:rsidP="003932DA">
      <w:pPr>
        <w:numPr>
          <w:ilvl w:val="0"/>
          <w:numId w:val="1"/>
        </w:numPr>
        <w:snapToGrid w:val="0"/>
        <w:spacing w:line="440" w:lineRule="exact"/>
        <w:ind w:left="1639" w:hanging="641"/>
        <w:jc w:val="both"/>
        <w:rPr>
          <w:rFonts w:ascii="標楷體" w:eastAsia="標楷體"/>
          <w:sz w:val="28"/>
          <w:szCs w:val="28"/>
        </w:rPr>
      </w:pPr>
      <w:r w:rsidRPr="002E3255">
        <w:rPr>
          <w:rFonts w:ascii="標楷體" w:eastAsia="標楷體" w:hint="eastAsia"/>
          <w:sz w:val="28"/>
          <w:szCs w:val="28"/>
        </w:rPr>
        <w:t>辦理教師</w:t>
      </w:r>
      <w:proofErr w:type="gramStart"/>
      <w:r w:rsidRPr="002E3255">
        <w:rPr>
          <w:rFonts w:ascii="標楷體" w:eastAsia="標楷體" w:hint="eastAsia"/>
          <w:sz w:val="28"/>
          <w:szCs w:val="28"/>
        </w:rPr>
        <w:t>初聘案及</w:t>
      </w:r>
      <w:proofErr w:type="gramEnd"/>
      <w:r w:rsidRPr="002E3255">
        <w:rPr>
          <w:rFonts w:ascii="標楷體" w:eastAsia="標楷體" w:hint="eastAsia"/>
          <w:sz w:val="28"/>
          <w:szCs w:val="28"/>
        </w:rPr>
        <w:t>升等案時，教評會委員職級低於擬聘任或升等職級時，應迴避審查該案。如因前述迴避規定，</w:t>
      </w:r>
      <w:r w:rsidRPr="002E3255">
        <w:rPr>
          <w:rFonts w:ascii="標楷體" w:eastAsia="標楷體" w:hint="eastAsia"/>
          <w:sz w:val="28"/>
          <w:szCs w:val="28"/>
        </w:rPr>
        <w:lastRenderedPageBreak/>
        <w:t>致委員不足五人時，應由該教評會，另聘專長領域職級相當之人員擔任委員補足之，聘任之作業程序由該教評會訂定，並送上一層教評會審議。</w:t>
      </w:r>
    </w:p>
    <w:p w:rsidR="003932DA" w:rsidRPr="002E3255" w:rsidRDefault="003932DA" w:rsidP="003932DA">
      <w:pPr>
        <w:snapToGrid w:val="0"/>
        <w:spacing w:line="440" w:lineRule="exact"/>
        <w:ind w:leftChars="409" w:left="996" w:hangingChars="5" w:hanging="14"/>
        <w:jc w:val="both"/>
        <w:rPr>
          <w:rFonts w:ascii="標楷體" w:eastAsia="標楷體"/>
          <w:sz w:val="28"/>
          <w:szCs w:val="28"/>
        </w:rPr>
      </w:pPr>
      <w:r w:rsidRPr="002E3255">
        <w:rPr>
          <w:rFonts w:ascii="標楷體" w:eastAsia="標楷體" w:hAnsi="標楷體" w:hint="eastAsia"/>
          <w:sz w:val="28"/>
          <w:szCs w:val="28"/>
        </w:rPr>
        <w:t>本校設有教師或研究人員員額之行政單位暨研究推廣單位，設置學院層級之聯合教師評審委員會，其組成及設置</w:t>
      </w:r>
      <w:proofErr w:type="gramStart"/>
      <w:r w:rsidRPr="002E3255">
        <w:rPr>
          <w:rFonts w:ascii="標楷體" w:eastAsia="標楷體" w:hAnsi="標楷體" w:hint="eastAsia"/>
          <w:sz w:val="28"/>
          <w:szCs w:val="28"/>
        </w:rPr>
        <w:t>規定送校教</w:t>
      </w:r>
      <w:proofErr w:type="gramEnd"/>
      <w:r w:rsidRPr="002E3255">
        <w:rPr>
          <w:rFonts w:ascii="標楷體" w:eastAsia="標楷體" w:hAnsi="標楷體" w:hint="eastAsia"/>
          <w:sz w:val="28"/>
          <w:szCs w:val="28"/>
        </w:rPr>
        <w:t>評會審議通過後施行。</w:t>
      </w:r>
    </w:p>
    <w:p w:rsidR="003932DA" w:rsidRPr="002E3255" w:rsidRDefault="003932DA" w:rsidP="003932DA">
      <w:pPr>
        <w:numPr>
          <w:ilvl w:val="0"/>
          <w:numId w:val="3"/>
        </w:numPr>
        <w:snapToGrid w:val="0"/>
        <w:spacing w:line="440" w:lineRule="exact"/>
        <w:ind w:left="981" w:hanging="981"/>
        <w:jc w:val="both"/>
        <w:rPr>
          <w:rFonts w:ascii="標楷體" w:eastAsia="標楷體"/>
          <w:sz w:val="28"/>
          <w:szCs w:val="28"/>
        </w:rPr>
      </w:pPr>
      <w:r w:rsidRPr="002E3255">
        <w:rPr>
          <w:rFonts w:ascii="標楷體" w:eastAsia="標楷體" w:hint="eastAsia"/>
          <w:sz w:val="28"/>
          <w:szCs w:val="28"/>
        </w:rPr>
        <w:t>教評會評審事項：</w:t>
      </w:r>
    </w:p>
    <w:p w:rsidR="003932DA" w:rsidRPr="002E3255" w:rsidRDefault="003932DA" w:rsidP="003932DA">
      <w:pPr>
        <w:pStyle w:val="a3"/>
        <w:numPr>
          <w:ilvl w:val="1"/>
          <w:numId w:val="3"/>
        </w:numPr>
        <w:snapToGrid w:val="0"/>
        <w:spacing w:line="440" w:lineRule="exact"/>
        <w:ind w:leftChars="0" w:left="1560" w:hanging="567"/>
        <w:jc w:val="both"/>
        <w:rPr>
          <w:rFonts w:ascii="標楷體" w:eastAsia="標楷體"/>
          <w:sz w:val="28"/>
          <w:szCs w:val="28"/>
        </w:rPr>
      </w:pPr>
      <w:r w:rsidRPr="002E3255">
        <w:rPr>
          <w:rFonts w:ascii="標楷體" w:eastAsia="標楷體" w:hint="eastAsia"/>
          <w:sz w:val="28"/>
          <w:szCs w:val="28"/>
        </w:rPr>
        <w:t>教師聘任、聘期、升等、延長服務、休假研究、研究進修、借調、</w:t>
      </w:r>
      <w:proofErr w:type="gramStart"/>
      <w:r w:rsidRPr="002E3255">
        <w:rPr>
          <w:rFonts w:ascii="標楷體" w:eastAsia="標楷體" w:hint="eastAsia"/>
          <w:sz w:val="28"/>
          <w:szCs w:val="28"/>
        </w:rPr>
        <w:t>荐</w:t>
      </w:r>
      <w:proofErr w:type="gramEnd"/>
      <w:r w:rsidRPr="002E3255">
        <w:rPr>
          <w:rFonts w:ascii="標楷體" w:eastAsia="標楷體" w:hint="eastAsia"/>
          <w:sz w:val="28"/>
          <w:szCs w:val="28"/>
        </w:rPr>
        <w:t>舉等評審。</w:t>
      </w:r>
    </w:p>
    <w:p w:rsidR="003932DA" w:rsidRPr="002E3255" w:rsidRDefault="003932DA" w:rsidP="003932DA">
      <w:pPr>
        <w:pStyle w:val="a3"/>
        <w:numPr>
          <w:ilvl w:val="1"/>
          <w:numId w:val="3"/>
        </w:numPr>
        <w:snapToGrid w:val="0"/>
        <w:spacing w:line="440" w:lineRule="exact"/>
        <w:ind w:leftChars="0" w:left="1560" w:hanging="567"/>
        <w:jc w:val="both"/>
        <w:rPr>
          <w:rFonts w:ascii="標楷體" w:eastAsia="標楷體"/>
          <w:sz w:val="28"/>
          <w:szCs w:val="28"/>
        </w:rPr>
      </w:pPr>
      <w:r w:rsidRPr="002E3255">
        <w:rPr>
          <w:rFonts w:ascii="標楷體" w:eastAsia="標楷體" w:hint="eastAsia"/>
          <w:sz w:val="28"/>
          <w:szCs w:val="28"/>
        </w:rPr>
        <w:t>教師長期聘任及講座設置事項。</w:t>
      </w:r>
    </w:p>
    <w:p w:rsidR="003932DA" w:rsidRPr="002E3255" w:rsidRDefault="003932DA" w:rsidP="003932DA">
      <w:pPr>
        <w:pStyle w:val="a3"/>
        <w:numPr>
          <w:ilvl w:val="1"/>
          <w:numId w:val="3"/>
        </w:numPr>
        <w:snapToGrid w:val="0"/>
        <w:spacing w:line="440" w:lineRule="exact"/>
        <w:ind w:leftChars="0" w:left="1560" w:hanging="567"/>
        <w:jc w:val="both"/>
        <w:rPr>
          <w:rFonts w:ascii="標楷體" w:eastAsia="標楷體"/>
          <w:sz w:val="28"/>
          <w:szCs w:val="28"/>
        </w:rPr>
      </w:pPr>
      <w:r w:rsidRPr="002E3255">
        <w:rPr>
          <w:rFonts w:ascii="標楷體" w:eastAsia="標楷體" w:hint="eastAsia"/>
          <w:sz w:val="28"/>
          <w:szCs w:val="28"/>
        </w:rPr>
        <w:t>教師之解聘、</w:t>
      </w:r>
      <w:proofErr w:type="gramStart"/>
      <w:r w:rsidRPr="002E3255">
        <w:rPr>
          <w:rFonts w:ascii="標楷體" w:eastAsia="標楷體" w:hint="eastAsia"/>
          <w:sz w:val="28"/>
          <w:szCs w:val="28"/>
        </w:rPr>
        <w:t>不</w:t>
      </w:r>
      <w:proofErr w:type="gramEnd"/>
      <w:r w:rsidRPr="002E3255">
        <w:rPr>
          <w:rFonts w:ascii="標楷體" w:eastAsia="標楷體" w:hint="eastAsia"/>
          <w:sz w:val="28"/>
          <w:szCs w:val="28"/>
        </w:rPr>
        <w:t>續聘</w:t>
      </w:r>
      <w:r w:rsidR="0062237C" w:rsidRPr="002E3255">
        <w:rPr>
          <w:rFonts w:ascii="標楷體" w:eastAsia="標楷體" w:hint="eastAsia"/>
          <w:sz w:val="28"/>
          <w:szCs w:val="28"/>
        </w:rPr>
        <w:t>、</w:t>
      </w:r>
      <w:proofErr w:type="gramStart"/>
      <w:r w:rsidR="0062237C" w:rsidRPr="002E3255">
        <w:rPr>
          <w:rFonts w:ascii="標楷體" w:eastAsia="標楷體" w:hint="eastAsia"/>
          <w:sz w:val="28"/>
          <w:szCs w:val="28"/>
        </w:rPr>
        <w:t>停聘</w:t>
      </w:r>
      <w:r w:rsidRPr="002E3255">
        <w:rPr>
          <w:rFonts w:ascii="標楷體" w:eastAsia="標楷體" w:hint="eastAsia"/>
          <w:sz w:val="28"/>
          <w:szCs w:val="28"/>
        </w:rPr>
        <w:t>及資</w:t>
      </w:r>
      <w:proofErr w:type="gramEnd"/>
      <w:r w:rsidRPr="002E3255">
        <w:rPr>
          <w:rFonts w:ascii="標楷體" w:eastAsia="標楷體" w:hint="eastAsia"/>
          <w:sz w:val="28"/>
          <w:szCs w:val="28"/>
        </w:rPr>
        <w:t>遣事項。</w:t>
      </w:r>
    </w:p>
    <w:p w:rsidR="003932DA" w:rsidRPr="002E3255" w:rsidRDefault="003932DA" w:rsidP="003932DA">
      <w:pPr>
        <w:numPr>
          <w:ilvl w:val="1"/>
          <w:numId w:val="3"/>
        </w:numPr>
        <w:snapToGrid w:val="0"/>
        <w:spacing w:line="440" w:lineRule="exact"/>
        <w:ind w:left="1560" w:hanging="579"/>
        <w:jc w:val="both"/>
        <w:rPr>
          <w:rFonts w:ascii="標楷體" w:eastAsia="標楷體"/>
          <w:sz w:val="28"/>
          <w:szCs w:val="28"/>
        </w:rPr>
      </w:pPr>
      <w:r w:rsidRPr="002E3255">
        <w:rPr>
          <w:rFonts w:ascii="標楷體" w:eastAsia="標楷體" w:hint="eastAsia"/>
          <w:sz w:val="28"/>
          <w:szCs w:val="28"/>
        </w:rPr>
        <w:t>其他與教師有關之重要事項。</w:t>
      </w:r>
    </w:p>
    <w:p w:rsidR="003932DA" w:rsidRPr="002E3255" w:rsidRDefault="003932DA" w:rsidP="003932DA">
      <w:pPr>
        <w:snapToGrid w:val="0"/>
        <w:spacing w:line="440" w:lineRule="exact"/>
        <w:ind w:leftChars="409" w:left="996" w:hangingChars="5" w:hanging="14"/>
        <w:jc w:val="both"/>
        <w:rPr>
          <w:rFonts w:ascii="標楷體" w:eastAsia="標楷體"/>
          <w:sz w:val="28"/>
          <w:szCs w:val="28"/>
        </w:rPr>
      </w:pPr>
      <w:r w:rsidRPr="002E3255">
        <w:rPr>
          <w:rFonts w:ascii="標楷體" w:eastAsia="標楷體" w:hint="eastAsia"/>
          <w:sz w:val="28"/>
          <w:szCs w:val="28"/>
        </w:rPr>
        <w:t>為評審</w:t>
      </w:r>
      <w:r w:rsidRPr="002E3255">
        <w:rPr>
          <w:rFonts w:ascii="標楷體" w:eastAsia="標楷體" w:hint="eastAsia"/>
          <w:sz w:val="28"/>
        </w:rPr>
        <w:t>教師</w:t>
      </w:r>
      <w:proofErr w:type="gramStart"/>
      <w:r w:rsidRPr="002E3255">
        <w:rPr>
          <w:rFonts w:ascii="標楷體" w:eastAsia="標楷體" w:hint="eastAsia"/>
          <w:sz w:val="28"/>
          <w:szCs w:val="28"/>
        </w:rPr>
        <w:t>聘任暨升等</w:t>
      </w:r>
      <w:proofErr w:type="gramEnd"/>
      <w:r w:rsidRPr="002E3255">
        <w:rPr>
          <w:rFonts w:ascii="標楷體" w:eastAsia="標楷體" w:hint="eastAsia"/>
          <w:sz w:val="28"/>
          <w:szCs w:val="28"/>
        </w:rPr>
        <w:t>事項，得另訂教師</w:t>
      </w:r>
      <w:proofErr w:type="gramStart"/>
      <w:r w:rsidRPr="002E3255">
        <w:rPr>
          <w:rFonts w:ascii="標楷體" w:eastAsia="標楷體" w:hint="eastAsia"/>
          <w:sz w:val="28"/>
          <w:szCs w:val="28"/>
        </w:rPr>
        <w:t>聘任暨升</w:t>
      </w:r>
      <w:proofErr w:type="gramEnd"/>
      <w:r w:rsidRPr="002E3255">
        <w:rPr>
          <w:rFonts w:ascii="標楷體" w:eastAsia="標楷體" w:hint="eastAsia"/>
          <w:sz w:val="28"/>
          <w:szCs w:val="28"/>
        </w:rPr>
        <w:t>等審查準則。</w:t>
      </w:r>
    </w:p>
    <w:p w:rsidR="003932DA" w:rsidRPr="002E3255" w:rsidRDefault="003932DA" w:rsidP="003932DA">
      <w:pPr>
        <w:numPr>
          <w:ilvl w:val="0"/>
          <w:numId w:val="3"/>
        </w:numPr>
        <w:snapToGrid w:val="0"/>
        <w:spacing w:line="440" w:lineRule="exact"/>
        <w:ind w:left="981" w:hanging="981"/>
        <w:jc w:val="both"/>
        <w:rPr>
          <w:rFonts w:ascii="標楷體" w:eastAsia="標楷體"/>
          <w:sz w:val="28"/>
          <w:szCs w:val="28"/>
        </w:rPr>
      </w:pPr>
      <w:r w:rsidRPr="002E3255">
        <w:rPr>
          <w:rFonts w:ascii="標楷體" w:eastAsia="標楷體" w:hint="eastAsia"/>
          <w:sz w:val="28"/>
        </w:rPr>
        <w:t>本校</w:t>
      </w:r>
      <w:r w:rsidRPr="002E3255">
        <w:rPr>
          <w:rFonts w:ascii="標楷體" w:eastAsia="標楷體" w:hint="eastAsia"/>
          <w:sz w:val="28"/>
          <w:szCs w:val="28"/>
        </w:rPr>
        <w:t>教師聘任、聘期、升等、解聘</w:t>
      </w:r>
      <w:r w:rsidR="0062237C" w:rsidRPr="002E3255">
        <w:rPr>
          <w:rFonts w:ascii="標楷體" w:eastAsia="標楷體" w:hint="eastAsia"/>
          <w:sz w:val="28"/>
          <w:szCs w:val="28"/>
        </w:rPr>
        <w:t>、</w:t>
      </w:r>
      <w:proofErr w:type="gramStart"/>
      <w:r w:rsidR="0062237C" w:rsidRPr="002E3255">
        <w:rPr>
          <w:rFonts w:ascii="標楷體" w:eastAsia="標楷體" w:hint="eastAsia"/>
          <w:sz w:val="28"/>
          <w:szCs w:val="28"/>
        </w:rPr>
        <w:t>不</w:t>
      </w:r>
      <w:proofErr w:type="gramEnd"/>
      <w:r w:rsidR="0062237C" w:rsidRPr="002E3255">
        <w:rPr>
          <w:rFonts w:ascii="標楷體" w:eastAsia="標楷體" w:hint="eastAsia"/>
          <w:sz w:val="28"/>
          <w:szCs w:val="28"/>
        </w:rPr>
        <w:t>續聘</w:t>
      </w:r>
      <w:r w:rsidRPr="002E3255">
        <w:rPr>
          <w:rFonts w:ascii="標楷體" w:eastAsia="標楷體" w:hint="eastAsia"/>
          <w:sz w:val="28"/>
          <w:szCs w:val="28"/>
        </w:rPr>
        <w:t>、停聘、資遣及學術研究，須先</w:t>
      </w:r>
      <w:proofErr w:type="gramStart"/>
      <w:r w:rsidRPr="002E3255">
        <w:rPr>
          <w:rFonts w:ascii="標楷體" w:eastAsia="標楷體" w:hint="eastAsia"/>
          <w:sz w:val="28"/>
          <w:szCs w:val="28"/>
        </w:rPr>
        <w:t>經由</w:t>
      </w:r>
      <w:proofErr w:type="gramEnd"/>
      <w:r w:rsidRPr="002E3255">
        <w:rPr>
          <w:rFonts w:ascii="標楷體" w:eastAsia="標楷體" w:hint="eastAsia"/>
          <w:sz w:val="28"/>
          <w:szCs w:val="28"/>
        </w:rPr>
        <w:t>系（所、中心</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）教評會決議，送經</w:t>
      </w:r>
      <w:proofErr w:type="gramStart"/>
      <w:r w:rsidRPr="002E3255">
        <w:rPr>
          <w:rFonts w:ascii="標楷體" w:eastAsia="標楷體" w:hint="eastAsia"/>
          <w:sz w:val="28"/>
          <w:szCs w:val="28"/>
        </w:rPr>
        <w:t>院級教</w:t>
      </w:r>
      <w:proofErr w:type="gramEnd"/>
      <w:r w:rsidRPr="002E3255">
        <w:rPr>
          <w:rFonts w:ascii="標楷體" w:eastAsia="標楷體" w:hint="eastAsia"/>
          <w:sz w:val="28"/>
          <w:szCs w:val="28"/>
        </w:rPr>
        <w:t>評會審議後，</w:t>
      </w:r>
      <w:proofErr w:type="gramStart"/>
      <w:r w:rsidRPr="002E3255">
        <w:rPr>
          <w:rFonts w:ascii="標楷體" w:eastAsia="標楷體" w:hint="eastAsia"/>
          <w:sz w:val="28"/>
          <w:szCs w:val="28"/>
        </w:rPr>
        <w:t>再提校</w:t>
      </w:r>
      <w:proofErr w:type="gramEnd"/>
      <w:r w:rsidRPr="002E3255">
        <w:rPr>
          <w:rFonts w:ascii="標楷體" w:eastAsia="標楷體" w:hint="eastAsia"/>
          <w:sz w:val="28"/>
          <w:szCs w:val="28"/>
        </w:rPr>
        <w:t>教評會審議。</w:t>
      </w:r>
      <w:proofErr w:type="gramStart"/>
      <w:r w:rsidRPr="002E3255">
        <w:rPr>
          <w:rFonts w:ascii="標楷體" w:eastAsia="標楷體" w:hint="eastAsia"/>
          <w:sz w:val="28"/>
          <w:szCs w:val="28"/>
        </w:rPr>
        <w:t>惟</w:t>
      </w:r>
      <w:proofErr w:type="gramEnd"/>
      <w:r w:rsidRPr="002E3255">
        <w:rPr>
          <w:rFonts w:ascii="標楷體" w:eastAsia="標楷體" w:hint="eastAsia"/>
          <w:sz w:val="28"/>
          <w:szCs w:val="28"/>
        </w:rPr>
        <w:t>教師涉及校園性侵害行為者，學校應於知悉之日起一個月內逕由校教評會審議通過後予以停聘，並靜候調查。教師涉及校園性騷擾或性侵害行為者，經性別平等教育委員會調查屬實並提出懲處建議後，應於一個月內</w:t>
      </w:r>
      <w:proofErr w:type="gramStart"/>
      <w:r w:rsidRPr="002E3255">
        <w:rPr>
          <w:rFonts w:ascii="標楷體" w:eastAsia="標楷體" w:hint="eastAsia"/>
          <w:sz w:val="28"/>
          <w:szCs w:val="28"/>
        </w:rPr>
        <w:t>逕送校</w:t>
      </w:r>
      <w:proofErr w:type="gramEnd"/>
      <w:r w:rsidRPr="002E3255">
        <w:rPr>
          <w:rFonts w:ascii="標楷體" w:eastAsia="標楷體" w:hint="eastAsia"/>
          <w:sz w:val="28"/>
          <w:szCs w:val="28"/>
        </w:rPr>
        <w:t>教評會審議並作成決定。</w:t>
      </w:r>
    </w:p>
    <w:p w:rsidR="003932DA" w:rsidRPr="002E3255" w:rsidRDefault="003932DA" w:rsidP="003932DA">
      <w:pPr>
        <w:snapToGrid w:val="0"/>
        <w:spacing w:line="440" w:lineRule="exact"/>
        <w:ind w:leftChars="409" w:left="996" w:hangingChars="5" w:hanging="14"/>
        <w:jc w:val="both"/>
        <w:rPr>
          <w:rFonts w:ascii="標楷體" w:eastAsia="標楷體" w:hAnsi="標楷體"/>
          <w:sz w:val="28"/>
          <w:szCs w:val="28"/>
          <w:shd w:val="clear" w:color="auto" w:fill="FFFFFF"/>
        </w:rPr>
      </w:pPr>
      <w:r w:rsidRPr="002E3255">
        <w:rPr>
          <w:rFonts w:ascii="標楷體" w:eastAsia="標楷體" w:hAnsi="標楷體" w:hint="eastAsia"/>
          <w:sz w:val="28"/>
          <w:szCs w:val="28"/>
          <w:shd w:val="clear" w:color="auto" w:fill="FFFFFF"/>
        </w:rPr>
        <w:t>專任(案)教師如未經各系(所、中心</w:t>
      </w:r>
      <w:r w:rsidR="000E2FAB" w:rsidRPr="00EE711E">
        <w:rPr>
          <w:rFonts w:ascii="標楷體" w:eastAsia="標楷體" w:hint="eastAsia"/>
          <w:color w:val="FF0000"/>
          <w:sz w:val="28"/>
          <w:szCs w:val="28"/>
          <w:u w:val="single"/>
        </w:rPr>
        <w:t>或相當層級</w:t>
      </w:r>
      <w:r w:rsidRPr="002E3255">
        <w:rPr>
          <w:rFonts w:ascii="標楷體" w:eastAsia="標楷體" w:hAnsi="標楷體" w:hint="eastAsia"/>
          <w:sz w:val="28"/>
          <w:szCs w:val="28"/>
          <w:shd w:val="clear" w:color="auto" w:fill="FFFFFF"/>
        </w:rPr>
        <w:t>)教評會為提交</w:t>
      </w:r>
      <w:proofErr w:type="gramStart"/>
      <w:r w:rsidRPr="002E3255">
        <w:rPr>
          <w:rFonts w:ascii="標楷體" w:eastAsia="標楷體" w:hAnsi="標楷體" w:hint="eastAsia"/>
          <w:sz w:val="28"/>
          <w:szCs w:val="28"/>
          <w:shd w:val="clear" w:color="auto" w:fill="FFFFFF"/>
        </w:rPr>
        <w:t>不</w:t>
      </w:r>
      <w:proofErr w:type="gramEnd"/>
      <w:r w:rsidRPr="002E3255">
        <w:rPr>
          <w:rFonts w:ascii="標楷體" w:eastAsia="標楷體" w:hAnsi="標楷體" w:hint="eastAsia"/>
          <w:sz w:val="28"/>
          <w:szCs w:val="28"/>
          <w:shd w:val="clear" w:color="auto" w:fill="FFFFFF"/>
        </w:rPr>
        <w:t>續聘之審議者，由系(所、中心</w:t>
      </w:r>
      <w:r w:rsidR="000E2FAB" w:rsidRPr="00EE711E">
        <w:rPr>
          <w:rFonts w:ascii="標楷體" w:eastAsia="標楷體" w:hint="eastAsia"/>
          <w:color w:val="FF0000"/>
          <w:sz w:val="28"/>
          <w:szCs w:val="28"/>
          <w:u w:val="single"/>
        </w:rPr>
        <w:t>或相當層級</w:t>
      </w:r>
      <w:r w:rsidRPr="002E3255">
        <w:rPr>
          <w:rFonts w:ascii="標楷體" w:eastAsia="標楷體" w:hAnsi="標楷體" w:hint="eastAsia"/>
          <w:sz w:val="28"/>
          <w:szCs w:val="28"/>
          <w:shd w:val="clear" w:color="auto" w:fill="FFFFFF"/>
        </w:rPr>
        <w:t>)簽陳校長核予續聘。</w:t>
      </w:r>
    </w:p>
    <w:p w:rsidR="003932DA" w:rsidRPr="002E3255" w:rsidRDefault="003932DA" w:rsidP="003932DA">
      <w:pPr>
        <w:snapToGrid w:val="0"/>
        <w:spacing w:line="440" w:lineRule="exact"/>
        <w:ind w:leftChars="409" w:left="996" w:hangingChars="5" w:hanging="14"/>
        <w:jc w:val="both"/>
        <w:rPr>
          <w:rFonts w:ascii="標楷體" w:eastAsia="標楷體"/>
          <w:sz w:val="28"/>
          <w:szCs w:val="28"/>
        </w:rPr>
      </w:pPr>
      <w:r w:rsidRPr="002E3255">
        <w:rPr>
          <w:rFonts w:ascii="標楷體" w:eastAsia="標楷體" w:hAnsi="標楷體" w:hint="eastAsia"/>
          <w:sz w:val="28"/>
          <w:szCs w:val="28"/>
          <w:shd w:val="clear" w:color="auto" w:fill="FFFFFF"/>
        </w:rPr>
        <w:t>教</w:t>
      </w:r>
      <w:r w:rsidRPr="002E3255">
        <w:rPr>
          <w:rFonts w:ascii="標楷體" w:eastAsia="標楷體" w:hint="eastAsia"/>
          <w:sz w:val="28"/>
          <w:szCs w:val="28"/>
        </w:rPr>
        <w:t>師解聘</w:t>
      </w:r>
      <w:r w:rsidR="0062237C" w:rsidRPr="002E3255">
        <w:rPr>
          <w:rFonts w:ascii="標楷體" w:eastAsia="標楷體" w:hint="eastAsia"/>
          <w:sz w:val="28"/>
          <w:szCs w:val="28"/>
        </w:rPr>
        <w:t>、</w:t>
      </w:r>
      <w:proofErr w:type="gramStart"/>
      <w:r w:rsidR="0062237C" w:rsidRPr="002E3255">
        <w:rPr>
          <w:rFonts w:ascii="標楷體" w:eastAsia="標楷體" w:hint="eastAsia"/>
          <w:sz w:val="28"/>
          <w:szCs w:val="28"/>
        </w:rPr>
        <w:t>不</w:t>
      </w:r>
      <w:proofErr w:type="gramEnd"/>
      <w:r w:rsidR="0062237C" w:rsidRPr="002E3255">
        <w:rPr>
          <w:rFonts w:ascii="標楷體" w:eastAsia="標楷體" w:hint="eastAsia"/>
          <w:sz w:val="28"/>
          <w:szCs w:val="28"/>
        </w:rPr>
        <w:t>續聘</w:t>
      </w:r>
      <w:r w:rsidRPr="002E3255">
        <w:rPr>
          <w:rFonts w:ascii="標楷體" w:eastAsia="標楷體" w:hint="eastAsia"/>
          <w:sz w:val="28"/>
          <w:szCs w:val="28"/>
        </w:rPr>
        <w:t>、</w:t>
      </w:r>
      <w:proofErr w:type="gramStart"/>
      <w:r w:rsidRPr="002E3255">
        <w:rPr>
          <w:rFonts w:ascii="標楷體" w:eastAsia="標楷體" w:hint="eastAsia"/>
          <w:sz w:val="28"/>
          <w:szCs w:val="28"/>
        </w:rPr>
        <w:t>停聘及資</w:t>
      </w:r>
      <w:proofErr w:type="gramEnd"/>
      <w:r w:rsidRPr="002E3255">
        <w:rPr>
          <w:rFonts w:ascii="標楷體" w:eastAsia="標楷體" w:hint="eastAsia"/>
          <w:sz w:val="28"/>
          <w:szCs w:val="28"/>
        </w:rPr>
        <w:t>遣或其他重要事項案如事證明確，</w:t>
      </w:r>
      <w:proofErr w:type="gramStart"/>
      <w:r w:rsidRPr="002E3255">
        <w:rPr>
          <w:rFonts w:ascii="標楷體" w:eastAsia="標楷體" w:hint="eastAsia"/>
          <w:sz w:val="28"/>
          <w:szCs w:val="28"/>
        </w:rPr>
        <w:t>而</w:t>
      </w:r>
      <w:proofErr w:type="gramEnd"/>
      <w:r w:rsidRPr="002E3255">
        <w:rPr>
          <w:rFonts w:ascii="標楷體" w:eastAsia="標楷體" w:hint="eastAsia"/>
          <w:sz w:val="28"/>
          <w:szCs w:val="28"/>
        </w:rPr>
        <w:t>系（所、中心</w:t>
      </w:r>
      <w:r w:rsidR="000E2FAB" w:rsidRPr="00EE711E">
        <w:rPr>
          <w:rFonts w:ascii="標楷體" w:eastAsia="標楷體" w:hint="eastAsia"/>
          <w:color w:val="FF0000"/>
          <w:sz w:val="28"/>
          <w:szCs w:val="28"/>
          <w:u w:val="single"/>
        </w:rPr>
        <w:t>或相當層級</w:t>
      </w:r>
      <w:r w:rsidRPr="002E3255">
        <w:rPr>
          <w:rFonts w:ascii="標楷體" w:eastAsia="標楷體" w:hint="eastAsia"/>
          <w:sz w:val="28"/>
          <w:szCs w:val="28"/>
        </w:rPr>
        <w:t>）教評會所作之決議與法令規定顯然不合或顯有不當時，院教評會得逕依規定審議變更之。校教評會對院教評會有類此情形者亦同。</w:t>
      </w:r>
    </w:p>
    <w:p w:rsidR="003932DA" w:rsidRPr="002E3255" w:rsidRDefault="003932DA" w:rsidP="003932DA">
      <w:pPr>
        <w:numPr>
          <w:ilvl w:val="0"/>
          <w:numId w:val="3"/>
        </w:numPr>
        <w:snapToGrid w:val="0"/>
        <w:spacing w:line="440" w:lineRule="exact"/>
        <w:ind w:left="981" w:hanging="981"/>
        <w:jc w:val="both"/>
        <w:rPr>
          <w:rFonts w:ascii="標楷體" w:eastAsia="標楷體"/>
          <w:sz w:val="28"/>
        </w:rPr>
      </w:pPr>
      <w:r w:rsidRPr="002E3255">
        <w:rPr>
          <w:rFonts w:ascii="標楷體" w:eastAsia="標楷體" w:hint="eastAsia"/>
          <w:sz w:val="28"/>
        </w:rPr>
        <w:t>教評會依實際需要適時召開之，委員應親自出席不得委託他人代理。教評會委員經所屬教評會認定無故不出席會議二次者，應予解任。</w:t>
      </w:r>
    </w:p>
    <w:p w:rsidR="003932DA" w:rsidRPr="002E3255" w:rsidRDefault="007B2202" w:rsidP="003932DA">
      <w:pPr>
        <w:snapToGrid w:val="0"/>
        <w:spacing w:line="440" w:lineRule="exact"/>
        <w:ind w:leftChars="409" w:left="996" w:hangingChars="5" w:hanging="14"/>
        <w:jc w:val="both"/>
        <w:rPr>
          <w:rFonts w:ascii="標楷體" w:eastAsia="標楷體" w:hAnsi="標楷體"/>
          <w:sz w:val="28"/>
          <w:szCs w:val="28"/>
        </w:rPr>
      </w:pPr>
      <w:r w:rsidRPr="002E3255">
        <w:rPr>
          <w:rFonts w:ascii="標楷體" w:eastAsia="標楷體" w:hAnsi="標楷體" w:hint="eastAsia"/>
          <w:kern w:val="0"/>
          <w:sz w:val="28"/>
          <w:szCs w:val="28"/>
        </w:rPr>
        <w:t>會議須有委員二分之一以上出席始得開議，決議時須有出席委員至少二分之一以上同意為通過，但審議教師初聘、聘期、</w:t>
      </w:r>
      <w:r w:rsidRPr="002E3255">
        <w:rPr>
          <w:rFonts w:ascii="標楷體" w:eastAsia="標楷體" w:hAnsi="標楷體" w:hint="eastAsia"/>
          <w:kern w:val="0"/>
          <w:sz w:val="28"/>
          <w:szCs w:val="28"/>
        </w:rPr>
        <w:lastRenderedPageBreak/>
        <w:t>延長服務、升等</w:t>
      </w:r>
      <w:r w:rsidRPr="002E3255">
        <w:rPr>
          <w:rFonts w:ascii="標楷體" w:eastAsia="標楷體" w:hAnsi="標楷體"/>
          <w:kern w:val="0"/>
          <w:sz w:val="28"/>
          <w:szCs w:val="28"/>
        </w:rPr>
        <w:t>，</w:t>
      </w:r>
      <w:r w:rsidRPr="002E3255">
        <w:rPr>
          <w:rFonts w:ascii="標楷體" w:eastAsia="標楷體" w:hAnsi="標楷體" w:hint="eastAsia"/>
          <w:kern w:val="0"/>
          <w:sz w:val="28"/>
          <w:szCs w:val="28"/>
        </w:rPr>
        <w:t>則需出席委員三分之二以上同意方為通過。另審議有關解聘、</w:t>
      </w:r>
      <w:proofErr w:type="gramStart"/>
      <w:r w:rsidRPr="002E3255">
        <w:rPr>
          <w:rFonts w:ascii="標楷體" w:eastAsia="標楷體" w:hAnsi="標楷體" w:hint="eastAsia"/>
          <w:kern w:val="0"/>
          <w:sz w:val="28"/>
          <w:szCs w:val="28"/>
        </w:rPr>
        <w:t>不</w:t>
      </w:r>
      <w:proofErr w:type="gramEnd"/>
      <w:r w:rsidRPr="002E3255">
        <w:rPr>
          <w:rFonts w:ascii="標楷體" w:eastAsia="標楷體" w:hAnsi="標楷體" w:hint="eastAsia"/>
          <w:kern w:val="0"/>
          <w:sz w:val="28"/>
          <w:szCs w:val="28"/>
        </w:rPr>
        <w:t>續聘、</w:t>
      </w:r>
      <w:proofErr w:type="gramStart"/>
      <w:r w:rsidRPr="002E3255">
        <w:rPr>
          <w:rFonts w:ascii="標楷體" w:eastAsia="標楷體" w:hAnsi="標楷體" w:hint="eastAsia"/>
          <w:kern w:val="0"/>
          <w:sz w:val="28"/>
          <w:szCs w:val="28"/>
        </w:rPr>
        <w:t>停聘及資</w:t>
      </w:r>
      <w:proofErr w:type="gramEnd"/>
      <w:r w:rsidRPr="002E3255">
        <w:rPr>
          <w:rFonts w:ascii="標楷體" w:eastAsia="標楷體" w:hAnsi="標楷體" w:hint="eastAsia"/>
          <w:kern w:val="0"/>
          <w:sz w:val="28"/>
          <w:szCs w:val="28"/>
        </w:rPr>
        <w:t>遣應依教師法規定程序辦理。</w:t>
      </w:r>
      <w:r w:rsidR="003932DA" w:rsidRPr="002E3255">
        <w:rPr>
          <w:rFonts w:ascii="標楷體" w:eastAsia="標楷體" w:hAnsi="標楷體" w:hint="eastAsia"/>
          <w:sz w:val="28"/>
          <w:szCs w:val="28"/>
        </w:rPr>
        <w:t>如議案須投票決定時則</w:t>
      </w:r>
      <w:proofErr w:type="gramStart"/>
      <w:r w:rsidR="003932DA" w:rsidRPr="002E3255">
        <w:rPr>
          <w:rFonts w:ascii="標楷體" w:eastAsia="標楷體" w:hAnsi="標楷體" w:hint="eastAsia"/>
          <w:sz w:val="28"/>
          <w:szCs w:val="28"/>
        </w:rPr>
        <w:t>採無記名法行</w:t>
      </w:r>
      <w:proofErr w:type="gramEnd"/>
      <w:r w:rsidR="003932DA" w:rsidRPr="002E3255">
        <w:rPr>
          <w:rFonts w:ascii="標楷體" w:eastAsia="標楷體" w:hAnsi="標楷體" w:hint="eastAsia"/>
          <w:sz w:val="28"/>
          <w:szCs w:val="28"/>
        </w:rPr>
        <w:t>之，並以</w:t>
      </w:r>
      <w:proofErr w:type="gramStart"/>
      <w:r w:rsidR="003932DA" w:rsidRPr="002E3255">
        <w:rPr>
          <w:rFonts w:ascii="標楷體" w:eastAsia="標楷體" w:hAnsi="標楷體" w:hint="eastAsia"/>
          <w:sz w:val="28"/>
          <w:szCs w:val="28"/>
        </w:rPr>
        <w:t>投票壹</w:t>
      </w:r>
      <w:proofErr w:type="gramEnd"/>
      <w:r w:rsidR="003932DA" w:rsidRPr="002E3255">
        <w:rPr>
          <w:rFonts w:ascii="標楷體" w:eastAsia="標楷體" w:hAnsi="標楷體" w:hint="eastAsia"/>
          <w:sz w:val="28"/>
          <w:szCs w:val="28"/>
        </w:rPr>
        <w:t>次為限。校教評會開會時得邀請有關學術、行政主管人員列席。</w:t>
      </w:r>
    </w:p>
    <w:p w:rsidR="003932DA" w:rsidRPr="002E3255" w:rsidRDefault="003932DA" w:rsidP="003932DA">
      <w:pPr>
        <w:numPr>
          <w:ilvl w:val="0"/>
          <w:numId w:val="3"/>
        </w:numPr>
        <w:snapToGrid w:val="0"/>
        <w:spacing w:line="440" w:lineRule="exact"/>
        <w:ind w:left="981" w:hanging="981"/>
        <w:jc w:val="both"/>
        <w:rPr>
          <w:rFonts w:eastAsia="標楷體"/>
          <w:sz w:val="28"/>
          <w:szCs w:val="28"/>
        </w:rPr>
      </w:pPr>
      <w:r w:rsidRPr="002E3255">
        <w:rPr>
          <w:rFonts w:ascii="標楷體" w:eastAsia="標楷體" w:hint="eastAsia"/>
          <w:sz w:val="28"/>
        </w:rPr>
        <w:t>申請</w:t>
      </w:r>
      <w:r w:rsidRPr="002E3255">
        <w:rPr>
          <w:rFonts w:eastAsia="標楷體" w:hint="eastAsia"/>
          <w:sz w:val="28"/>
          <w:szCs w:val="28"/>
        </w:rPr>
        <w:t>升等教師，如不服教評會審議結果，得依下列程序提出申復：</w:t>
      </w:r>
    </w:p>
    <w:p w:rsidR="003932DA" w:rsidRPr="002E3255" w:rsidRDefault="003932DA" w:rsidP="003932DA">
      <w:pPr>
        <w:numPr>
          <w:ilvl w:val="1"/>
          <w:numId w:val="3"/>
        </w:numPr>
        <w:snapToGrid w:val="0"/>
        <w:spacing w:line="440" w:lineRule="exact"/>
        <w:ind w:left="1560" w:hanging="579"/>
        <w:rPr>
          <w:rFonts w:eastAsia="標楷體"/>
          <w:sz w:val="28"/>
          <w:szCs w:val="28"/>
        </w:rPr>
      </w:pPr>
      <w:r w:rsidRPr="002E3255">
        <w:rPr>
          <w:rFonts w:eastAsia="標楷體" w:hint="eastAsia"/>
          <w:sz w:val="28"/>
          <w:szCs w:val="28"/>
        </w:rPr>
        <w:t>申請人如不服系（所、中心</w:t>
      </w:r>
      <w:r w:rsidR="000E2FAB" w:rsidRPr="00EE711E">
        <w:rPr>
          <w:rFonts w:ascii="標楷體" w:eastAsia="標楷體" w:hint="eastAsia"/>
          <w:color w:val="FF0000"/>
          <w:sz w:val="28"/>
          <w:szCs w:val="28"/>
          <w:u w:val="single"/>
        </w:rPr>
        <w:t>或相當層級</w:t>
      </w:r>
      <w:r w:rsidRPr="002E3255">
        <w:rPr>
          <w:rFonts w:eastAsia="標楷體" w:hint="eastAsia"/>
          <w:sz w:val="28"/>
          <w:szCs w:val="28"/>
        </w:rPr>
        <w:t>）之決議，應於收到決議通知書之日起十五日內以書面敘明理由向院教評會提出申復，院教評會認為申復成立時，應由院教評會依程序進行審議。</w:t>
      </w:r>
    </w:p>
    <w:p w:rsidR="003932DA" w:rsidRPr="002E3255" w:rsidRDefault="003932DA" w:rsidP="003932DA">
      <w:pPr>
        <w:numPr>
          <w:ilvl w:val="1"/>
          <w:numId w:val="3"/>
        </w:numPr>
        <w:snapToGrid w:val="0"/>
        <w:spacing w:line="440" w:lineRule="exact"/>
        <w:ind w:left="1560" w:hanging="579"/>
        <w:rPr>
          <w:rFonts w:eastAsia="標楷體"/>
          <w:sz w:val="28"/>
          <w:szCs w:val="28"/>
        </w:rPr>
      </w:pPr>
      <w:r w:rsidRPr="002E3255">
        <w:rPr>
          <w:rFonts w:eastAsia="標楷體" w:hint="eastAsia"/>
          <w:sz w:val="28"/>
          <w:szCs w:val="28"/>
        </w:rPr>
        <w:t>申請人如不服院教評會之決議，應於收到決議通知書之日起十五日內以書面敘明理由向校教評會提出申復，校教評會認為申復成立時，應由校教評會依程序進行審議。</w:t>
      </w:r>
    </w:p>
    <w:p w:rsidR="003932DA" w:rsidRPr="002E3255" w:rsidRDefault="003932DA" w:rsidP="003932DA">
      <w:pPr>
        <w:numPr>
          <w:ilvl w:val="1"/>
          <w:numId w:val="3"/>
        </w:numPr>
        <w:snapToGrid w:val="0"/>
        <w:spacing w:line="440" w:lineRule="exact"/>
        <w:ind w:left="1560" w:hanging="579"/>
        <w:rPr>
          <w:rFonts w:eastAsia="標楷體"/>
          <w:sz w:val="28"/>
          <w:szCs w:val="28"/>
        </w:rPr>
      </w:pPr>
      <w:r w:rsidRPr="002E3255">
        <w:rPr>
          <w:rFonts w:eastAsia="標楷體" w:hint="eastAsia"/>
          <w:sz w:val="28"/>
          <w:szCs w:val="28"/>
        </w:rPr>
        <w:t>申請人如不服校教評會之決議，應於收到決議通知書之日起三十日內以書面敘明理由向本校教師申訴評議委員會提出申訴，教師申訴評議委員會認為申訴成立時，應做成評議書送請校長核定後送申訴人及相關單位。</w:t>
      </w:r>
    </w:p>
    <w:p w:rsidR="003932DA" w:rsidRPr="002E3255" w:rsidRDefault="003932DA" w:rsidP="003932DA">
      <w:pPr>
        <w:snapToGrid w:val="0"/>
        <w:spacing w:line="440" w:lineRule="exact"/>
        <w:ind w:leftChars="409" w:left="996" w:hangingChars="5" w:hanging="14"/>
        <w:jc w:val="both"/>
        <w:rPr>
          <w:rFonts w:eastAsia="標楷體"/>
          <w:sz w:val="28"/>
          <w:szCs w:val="28"/>
        </w:rPr>
      </w:pPr>
      <w:proofErr w:type="gramStart"/>
      <w:r w:rsidRPr="002E3255">
        <w:rPr>
          <w:rFonts w:ascii="標楷體" w:eastAsia="標楷體" w:hint="eastAsia"/>
          <w:sz w:val="28"/>
        </w:rPr>
        <w:t>同一</w:t>
      </w:r>
      <w:r w:rsidRPr="002E3255">
        <w:rPr>
          <w:rFonts w:eastAsia="標楷體" w:hint="eastAsia"/>
          <w:sz w:val="28"/>
          <w:szCs w:val="28"/>
        </w:rPr>
        <w:t>申</w:t>
      </w:r>
      <w:proofErr w:type="gramEnd"/>
      <w:r w:rsidRPr="002E3255">
        <w:rPr>
          <w:rFonts w:eastAsia="標楷體" w:hint="eastAsia"/>
          <w:sz w:val="28"/>
          <w:szCs w:val="28"/>
        </w:rPr>
        <w:t>復案被否決後不得再向</w:t>
      </w:r>
      <w:proofErr w:type="gramStart"/>
      <w:r w:rsidRPr="002E3255">
        <w:rPr>
          <w:rFonts w:eastAsia="標楷體" w:hint="eastAsia"/>
          <w:sz w:val="28"/>
          <w:szCs w:val="28"/>
        </w:rPr>
        <w:t>同一</w:t>
      </w:r>
      <w:proofErr w:type="gramEnd"/>
      <w:r w:rsidRPr="002E3255">
        <w:rPr>
          <w:rFonts w:eastAsia="標楷體" w:hint="eastAsia"/>
          <w:sz w:val="28"/>
          <w:szCs w:val="28"/>
        </w:rPr>
        <w:t>申復單位申復。</w:t>
      </w:r>
    </w:p>
    <w:p w:rsidR="003932DA" w:rsidRPr="002E3255" w:rsidRDefault="003932DA" w:rsidP="003932DA">
      <w:pPr>
        <w:numPr>
          <w:ilvl w:val="0"/>
          <w:numId w:val="3"/>
        </w:numPr>
        <w:snapToGrid w:val="0"/>
        <w:spacing w:line="440" w:lineRule="exact"/>
        <w:ind w:left="981" w:hanging="981"/>
        <w:jc w:val="both"/>
        <w:rPr>
          <w:rFonts w:ascii="標楷體" w:eastAsia="標楷體"/>
          <w:sz w:val="28"/>
          <w:szCs w:val="28"/>
        </w:rPr>
      </w:pPr>
      <w:r w:rsidRPr="002E3255">
        <w:rPr>
          <w:rFonts w:ascii="標楷體" w:eastAsia="標楷體" w:hint="eastAsia"/>
          <w:sz w:val="28"/>
          <w:szCs w:val="28"/>
        </w:rPr>
        <w:t>教師</w:t>
      </w:r>
      <w:r w:rsidRPr="002E3255">
        <w:rPr>
          <w:rFonts w:ascii="標楷體" w:eastAsia="標楷體" w:hAnsi="標楷體" w:cs="新細明體" w:hint="eastAsia"/>
          <w:bCs/>
          <w:kern w:val="0"/>
          <w:sz w:val="28"/>
          <w:szCs w:val="28"/>
        </w:rPr>
        <w:t>違反送審教師資格規定及學術倫理之案件</w:t>
      </w:r>
      <w:r w:rsidRPr="002E3255">
        <w:rPr>
          <w:rFonts w:ascii="標楷體" w:eastAsia="標楷體" w:hint="eastAsia"/>
          <w:sz w:val="28"/>
          <w:szCs w:val="28"/>
        </w:rPr>
        <w:t>，依本校</w:t>
      </w:r>
      <w:r w:rsidRPr="002E3255">
        <w:rPr>
          <w:rFonts w:ascii="標楷體" w:eastAsia="標楷體" w:hAnsi="標楷體" w:cs="新細明體" w:hint="eastAsia"/>
          <w:bCs/>
          <w:kern w:val="0"/>
          <w:sz w:val="28"/>
          <w:szCs w:val="28"/>
        </w:rPr>
        <w:t>教師違反送審教師資格規定及學術倫理案件處理要點</w:t>
      </w:r>
      <w:r w:rsidRPr="002E3255">
        <w:rPr>
          <w:rFonts w:ascii="標楷體" w:eastAsia="標楷體" w:hint="eastAsia"/>
          <w:sz w:val="28"/>
          <w:szCs w:val="28"/>
        </w:rPr>
        <w:t>辦理。</w:t>
      </w:r>
    </w:p>
    <w:p w:rsidR="00AE624A" w:rsidRPr="002E3255" w:rsidRDefault="00AE624A" w:rsidP="00AE624A">
      <w:pPr>
        <w:numPr>
          <w:ilvl w:val="0"/>
          <w:numId w:val="3"/>
        </w:numPr>
        <w:snapToGrid w:val="0"/>
        <w:spacing w:line="440" w:lineRule="exact"/>
        <w:ind w:left="981" w:hanging="981"/>
        <w:jc w:val="both"/>
        <w:rPr>
          <w:rFonts w:ascii="標楷體" w:eastAsia="標楷體"/>
          <w:sz w:val="28"/>
          <w:szCs w:val="28"/>
        </w:rPr>
      </w:pPr>
      <w:r w:rsidRPr="002E3255">
        <w:rPr>
          <w:rFonts w:ascii="標楷體" w:eastAsia="標楷體" w:hAnsi="標楷體" w:hint="eastAsia"/>
          <w:kern w:val="0"/>
          <w:sz w:val="28"/>
          <w:szCs w:val="28"/>
        </w:rPr>
        <w:t>本委員會委員於審議程序中，有下列情形之</w:t>
      </w:r>
      <w:proofErr w:type="gramStart"/>
      <w:r w:rsidRPr="002E3255">
        <w:rPr>
          <w:rFonts w:ascii="標楷體" w:eastAsia="標楷體" w:hAnsi="標楷體" w:hint="eastAsia"/>
          <w:kern w:val="0"/>
          <w:sz w:val="28"/>
          <w:szCs w:val="28"/>
        </w:rPr>
        <w:t>一</w:t>
      </w:r>
      <w:proofErr w:type="gramEnd"/>
      <w:r w:rsidRPr="002E3255">
        <w:rPr>
          <w:rFonts w:ascii="標楷體" w:eastAsia="標楷體" w:hAnsi="標楷體" w:hint="eastAsia"/>
          <w:kern w:val="0"/>
          <w:sz w:val="28"/>
          <w:szCs w:val="28"/>
        </w:rPr>
        <w:t>者，應予迴避：</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hint="eastAsia"/>
          <w:kern w:val="0"/>
          <w:sz w:val="28"/>
          <w:szCs w:val="28"/>
        </w:rPr>
        <w:t>(</w:t>
      </w:r>
      <w:proofErr w:type="gramStart"/>
      <w:r w:rsidRPr="002E3255">
        <w:rPr>
          <w:rFonts w:ascii="標楷體" w:eastAsia="標楷體" w:hAnsi="標楷體" w:hint="eastAsia"/>
          <w:kern w:val="0"/>
          <w:sz w:val="28"/>
          <w:szCs w:val="28"/>
        </w:rPr>
        <w:t>一</w:t>
      </w:r>
      <w:proofErr w:type="gramEnd"/>
      <w:r w:rsidRPr="002E3255">
        <w:rPr>
          <w:rFonts w:ascii="標楷體" w:eastAsia="標楷體" w:hAnsi="標楷體" w:hint="eastAsia"/>
          <w:kern w:val="0"/>
          <w:sz w:val="28"/>
          <w:szCs w:val="28"/>
        </w:rPr>
        <w:t>)現有或曾有指導博士、碩士學位論文之師生關係。</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kern w:val="0"/>
          <w:sz w:val="28"/>
          <w:szCs w:val="28"/>
        </w:rPr>
        <w:t>(二)</w:t>
      </w:r>
      <w:r w:rsidRPr="002E3255">
        <w:rPr>
          <w:rFonts w:ascii="標楷體" w:eastAsia="標楷體" w:hAnsi="標楷體" w:hint="eastAsia"/>
          <w:kern w:val="0"/>
          <w:sz w:val="28"/>
          <w:szCs w:val="28"/>
        </w:rPr>
        <w:t>本人、配偶、前配偶、四親等內之血親或三親等內之姻親，或曾有此關係。</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kern w:val="0"/>
          <w:sz w:val="28"/>
          <w:szCs w:val="28"/>
        </w:rPr>
        <w:t>(三)</w:t>
      </w:r>
      <w:r w:rsidRPr="002E3255">
        <w:rPr>
          <w:rFonts w:ascii="標楷體" w:eastAsia="標楷體" w:hAnsi="標楷體" w:hint="eastAsia"/>
          <w:kern w:val="0"/>
          <w:sz w:val="28"/>
          <w:szCs w:val="28"/>
        </w:rPr>
        <w:t>近三年發表論文或研究成果之共同參與研究者或共同著作人。</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kern w:val="0"/>
          <w:sz w:val="28"/>
          <w:szCs w:val="28"/>
        </w:rPr>
        <w:t>(四)</w:t>
      </w:r>
      <w:r w:rsidRPr="002E3255">
        <w:rPr>
          <w:rFonts w:ascii="標楷體" w:eastAsia="標楷體" w:hAnsi="標楷體" w:hint="eastAsia"/>
          <w:kern w:val="0"/>
          <w:sz w:val="28"/>
          <w:szCs w:val="28"/>
        </w:rPr>
        <w:t>審查該案件時共同執行研究計畫。</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kern w:val="0"/>
          <w:sz w:val="28"/>
          <w:szCs w:val="28"/>
        </w:rPr>
        <w:t>(五)</w:t>
      </w:r>
      <w:r w:rsidRPr="002E3255">
        <w:rPr>
          <w:rFonts w:ascii="標楷體" w:eastAsia="標楷體" w:hAnsi="標楷體" w:hint="eastAsia"/>
          <w:kern w:val="0"/>
          <w:sz w:val="28"/>
          <w:szCs w:val="28"/>
        </w:rPr>
        <w:t>現為或曾為該案件之代理人或輔佐人。</w:t>
      </w:r>
    </w:p>
    <w:p w:rsidR="00AE624A" w:rsidRPr="002E3255" w:rsidRDefault="00AE624A" w:rsidP="00AE624A">
      <w:pPr>
        <w:snapToGrid w:val="0"/>
        <w:spacing w:line="400" w:lineRule="exact"/>
        <w:ind w:leftChars="399" w:left="1560" w:hangingChars="215" w:hanging="602"/>
        <w:jc w:val="both"/>
        <w:rPr>
          <w:rFonts w:ascii="標楷體" w:eastAsia="標楷體" w:hAnsi="標楷體"/>
          <w:kern w:val="0"/>
          <w:sz w:val="28"/>
          <w:szCs w:val="28"/>
        </w:rPr>
      </w:pPr>
      <w:r w:rsidRPr="002E3255">
        <w:rPr>
          <w:rFonts w:ascii="標楷體" w:eastAsia="標楷體" w:hAnsi="標楷體" w:hint="eastAsia"/>
          <w:kern w:val="0"/>
          <w:sz w:val="28"/>
          <w:szCs w:val="28"/>
        </w:rPr>
        <w:t>(六)依其他法規應予迴避。</w:t>
      </w:r>
    </w:p>
    <w:p w:rsidR="00AE624A" w:rsidRPr="002E3255" w:rsidRDefault="00AE624A" w:rsidP="00AE624A">
      <w:pPr>
        <w:snapToGrid w:val="0"/>
        <w:spacing w:line="440" w:lineRule="exact"/>
        <w:ind w:left="981"/>
        <w:jc w:val="both"/>
        <w:rPr>
          <w:rFonts w:ascii="標楷體" w:eastAsia="標楷體"/>
          <w:sz w:val="28"/>
          <w:szCs w:val="28"/>
        </w:rPr>
      </w:pPr>
      <w:r w:rsidRPr="002E3255">
        <w:rPr>
          <w:rFonts w:ascii="標楷體" w:eastAsia="標楷體" w:hAnsi="標楷體" w:hint="eastAsia"/>
          <w:kern w:val="0"/>
          <w:sz w:val="28"/>
          <w:szCs w:val="28"/>
        </w:rPr>
        <w:t>有前項應迴避之情形而</w:t>
      </w:r>
      <w:proofErr w:type="gramStart"/>
      <w:r w:rsidRPr="002E3255">
        <w:rPr>
          <w:rFonts w:ascii="標楷體" w:eastAsia="標楷體" w:hAnsi="標楷體" w:hint="eastAsia"/>
          <w:kern w:val="0"/>
          <w:sz w:val="28"/>
          <w:szCs w:val="28"/>
        </w:rPr>
        <w:t>不</w:t>
      </w:r>
      <w:proofErr w:type="gramEnd"/>
      <w:r w:rsidRPr="002E3255">
        <w:rPr>
          <w:rFonts w:ascii="標楷體" w:eastAsia="標楷體" w:hAnsi="標楷體" w:hint="eastAsia"/>
          <w:kern w:val="0"/>
          <w:sz w:val="28"/>
          <w:szCs w:val="28"/>
        </w:rPr>
        <w:t>自行迴避，或有具體事實足認委員就審議案件有偏頗之虞者，主席得經會議決議請該委員迴避，</w:t>
      </w:r>
      <w:r w:rsidRPr="002E3255">
        <w:rPr>
          <w:rFonts w:ascii="標楷體" w:eastAsia="標楷體" w:hAnsi="標楷體" w:hint="eastAsia"/>
          <w:kern w:val="0"/>
          <w:sz w:val="28"/>
          <w:szCs w:val="28"/>
        </w:rPr>
        <w:lastRenderedPageBreak/>
        <w:t>當事人亦得向本委員會申請該委員迴避，並應舉其原因事實。</w:t>
      </w:r>
    </w:p>
    <w:p w:rsidR="003932DA" w:rsidRPr="002E3255" w:rsidRDefault="003932DA" w:rsidP="003932DA">
      <w:pPr>
        <w:numPr>
          <w:ilvl w:val="0"/>
          <w:numId w:val="3"/>
        </w:numPr>
        <w:snapToGrid w:val="0"/>
        <w:spacing w:line="440" w:lineRule="exact"/>
        <w:ind w:left="981" w:hanging="981"/>
        <w:jc w:val="both"/>
        <w:rPr>
          <w:rFonts w:ascii="標楷體" w:eastAsia="標楷體"/>
          <w:sz w:val="28"/>
          <w:szCs w:val="28"/>
        </w:rPr>
      </w:pPr>
      <w:proofErr w:type="gramStart"/>
      <w:r w:rsidRPr="002E3255">
        <w:rPr>
          <w:rFonts w:ascii="標楷體" w:eastAsia="標楷體" w:hint="eastAsia"/>
          <w:sz w:val="28"/>
          <w:szCs w:val="28"/>
        </w:rPr>
        <w:t>各級教評</w:t>
      </w:r>
      <w:proofErr w:type="gramEnd"/>
      <w:r w:rsidRPr="002E3255">
        <w:rPr>
          <w:rFonts w:ascii="標楷體" w:eastAsia="標楷體" w:hint="eastAsia"/>
          <w:sz w:val="28"/>
          <w:szCs w:val="28"/>
        </w:rPr>
        <w:t>會之決議應做成記錄簽報校長，校長對審查程序認有</w:t>
      </w:r>
      <w:r w:rsidRPr="002E3255">
        <w:rPr>
          <w:rFonts w:ascii="標楷體" w:eastAsia="標楷體" w:hint="eastAsia"/>
          <w:sz w:val="28"/>
        </w:rPr>
        <w:t>不符</w:t>
      </w:r>
      <w:r w:rsidRPr="002E3255">
        <w:rPr>
          <w:rFonts w:ascii="標楷體" w:eastAsia="標楷體" w:hint="eastAsia"/>
          <w:sz w:val="28"/>
          <w:szCs w:val="28"/>
        </w:rPr>
        <w:t>各項相關法令規定或校務會議決議，得將該結果退回該教評會覆議；校長綜合考評認定有行為</w:t>
      </w:r>
      <w:proofErr w:type="gramStart"/>
      <w:r w:rsidRPr="002E3255">
        <w:rPr>
          <w:rFonts w:ascii="標楷體" w:eastAsia="標楷體" w:hint="eastAsia"/>
          <w:sz w:val="28"/>
          <w:szCs w:val="28"/>
        </w:rPr>
        <w:t>不</w:t>
      </w:r>
      <w:proofErr w:type="gramEnd"/>
      <w:r w:rsidRPr="002E3255">
        <w:rPr>
          <w:rFonts w:ascii="標楷體" w:eastAsia="標楷體" w:hint="eastAsia"/>
          <w:sz w:val="28"/>
          <w:szCs w:val="28"/>
        </w:rPr>
        <w:t>檢之事實者得暫緩施行。</w:t>
      </w:r>
    </w:p>
    <w:p w:rsidR="003932DA" w:rsidRPr="002E3255" w:rsidRDefault="003932DA" w:rsidP="003932DA">
      <w:pPr>
        <w:numPr>
          <w:ilvl w:val="0"/>
          <w:numId w:val="3"/>
        </w:numPr>
        <w:snapToGrid w:val="0"/>
        <w:spacing w:line="440" w:lineRule="exact"/>
        <w:ind w:left="1484" w:right="117" w:hanging="1376"/>
        <w:jc w:val="both"/>
        <w:rPr>
          <w:rFonts w:ascii="標楷體" w:eastAsia="標楷體" w:hAnsi="標楷體"/>
          <w:kern w:val="0"/>
          <w:sz w:val="28"/>
          <w:szCs w:val="28"/>
        </w:rPr>
      </w:pPr>
      <w:r w:rsidRPr="002E3255">
        <w:rPr>
          <w:rFonts w:ascii="標楷體" w:eastAsia="標楷體" w:hint="eastAsia"/>
          <w:sz w:val="28"/>
          <w:szCs w:val="28"/>
        </w:rPr>
        <w:t>本</w:t>
      </w:r>
      <w:r w:rsidRPr="002E3255">
        <w:rPr>
          <w:rFonts w:ascii="標楷體" w:eastAsia="標楷體" w:hint="eastAsia"/>
          <w:sz w:val="28"/>
        </w:rPr>
        <w:t>辦法</w:t>
      </w:r>
      <w:r w:rsidRPr="002E3255">
        <w:rPr>
          <w:rFonts w:ascii="標楷體" w:eastAsia="標楷體" w:hint="eastAsia"/>
          <w:sz w:val="28"/>
          <w:szCs w:val="28"/>
        </w:rPr>
        <w:t>未盡事項悉依有關法令規定辦理。</w:t>
      </w:r>
    </w:p>
    <w:p w:rsidR="003932DA" w:rsidRPr="002E3255" w:rsidRDefault="003932DA" w:rsidP="003932DA">
      <w:pPr>
        <w:numPr>
          <w:ilvl w:val="0"/>
          <w:numId w:val="3"/>
        </w:numPr>
        <w:snapToGrid w:val="0"/>
        <w:spacing w:line="440" w:lineRule="exact"/>
        <w:ind w:left="1484" w:right="117" w:hanging="1376"/>
        <w:jc w:val="both"/>
        <w:rPr>
          <w:rFonts w:ascii="標楷體" w:eastAsia="標楷體" w:hAnsi="標楷體"/>
          <w:kern w:val="0"/>
          <w:sz w:val="28"/>
          <w:szCs w:val="28"/>
        </w:rPr>
      </w:pPr>
      <w:r w:rsidRPr="002E3255">
        <w:rPr>
          <w:rFonts w:ascii="標楷體" w:eastAsia="標楷體" w:hint="eastAsia"/>
          <w:sz w:val="28"/>
          <w:szCs w:val="28"/>
        </w:rPr>
        <w:t>本辦法經校務會議通過，陳請校長核定後施行，修正時亦同。</w:t>
      </w:r>
    </w:p>
    <w:p w:rsidR="00D03070" w:rsidRPr="002E3255" w:rsidRDefault="00D03070" w:rsidP="003932DA"/>
    <w:sectPr w:rsidR="00D03070" w:rsidRPr="002E3255" w:rsidSect="003932DA">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5F9" w:rsidRDefault="00D555F9" w:rsidP="0062237C">
      <w:r>
        <w:separator/>
      </w:r>
    </w:p>
  </w:endnote>
  <w:endnote w:type="continuationSeparator" w:id="0">
    <w:p w:rsidR="00D555F9" w:rsidRDefault="00D555F9" w:rsidP="006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5F9" w:rsidRDefault="00D555F9" w:rsidP="0062237C">
      <w:r>
        <w:separator/>
      </w:r>
    </w:p>
  </w:footnote>
  <w:footnote w:type="continuationSeparator" w:id="0">
    <w:p w:rsidR="00D555F9" w:rsidRDefault="00D555F9" w:rsidP="006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73E"/>
    <w:multiLevelType w:val="hybridMultilevel"/>
    <w:tmpl w:val="C0D2E688"/>
    <w:lvl w:ilvl="0" w:tplc="912227B2">
      <w:start w:val="1"/>
      <w:numFmt w:val="taiwaneseCountingThousand"/>
      <w:lvlText w:val="第%1條"/>
      <w:lvlJc w:val="left"/>
      <w:pPr>
        <w:ind w:left="470" w:hanging="480"/>
      </w:pPr>
      <w:rPr>
        <w:rFonts w:hint="eastAsia"/>
      </w:rPr>
    </w:lvl>
    <w:lvl w:ilvl="1" w:tplc="864EC0E0">
      <w:start w:val="1"/>
      <w:numFmt w:val="taiwaneseCountingThousand"/>
      <w:lvlText w:val="%2、"/>
      <w:lvlJc w:val="left"/>
      <w:pPr>
        <w:ind w:left="960" w:hanging="480"/>
      </w:pPr>
      <w:rPr>
        <w:rFonts w:ascii="標楷體"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9344B0"/>
    <w:multiLevelType w:val="hybridMultilevel"/>
    <w:tmpl w:val="88D6DEF4"/>
    <w:lvl w:ilvl="0" w:tplc="04090015">
      <w:start w:val="1"/>
      <w:numFmt w:val="taiwaneseCountingThousand"/>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 w15:restartNumberingAfterBreak="0">
    <w:nsid w:val="48077D4F"/>
    <w:multiLevelType w:val="hybridMultilevel"/>
    <w:tmpl w:val="2B52631A"/>
    <w:lvl w:ilvl="0" w:tplc="0409000F">
      <w:start w:val="1"/>
      <w:numFmt w:val="decimal"/>
      <w:lvlText w:val="%1."/>
      <w:lvlJc w:val="left"/>
      <w:pPr>
        <w:ind w:left="2467" w:hanging="480"/>
      </w:pPr>
    </w:lvl>
    <w:lvl w:ilvl="1" w:tplc="04090019" w:tentative="1">
      <w:start w:val="1"/>
      <w:numFmt w:val="ideographTraditional"/>
      <w:lvlText w:val="%2、"/>
      <w:lvlJc w:val="left"/>
      <w:pPr>
        <w:ind w:left="2947" w:hanging="480"/>
      </w:pPr>
    </w:lvl>
    <w:lvl w:ilvl="2" w:tplc="0409001B" w:tentative="1">
      <w:start w:val="1"/>
      <w:numFmt w:val="lowerRoman"/>
      <w:lvlText w:val="%3."/>
      <w:lvlJc w:val="right"/>
      <w:pPr>
        <w:ind w:left="3427" w:hanging="480"/>
      </w:pPr>
    </w:lvl>
    <w:lvl w:ilvl="3" w:tplc="0409000F" w:tentative="1">
      <w:start w:val="1"/>
      <w:numFmt w:val="decimal"/>
      <w:lvlText w:val="%4."/>
      <w:lvlJc w:val="left"/>
      <w:pPr>
        <w:ind w:left="3907" w:hanging="480"/>
      </w:pPr>
    </w:lvl>
    <w:lvl w:ilvl="4" w:tplc="04090019" w:tentative="1">
      <w:start w:val="1"/>
      <w:numFmt w:val="ideographTraditional"/>
      <w:lvlText w:val="%5、"/>
      <w:lvlJc w:val="left"/>
      <w:pPr>
        <w:ind w:left="4387" w:hanging="480"/>
      </w:pPr>
    </w:lvl>
    <w:lvl w:ilvl="5" w:tplc="0409001B" w:tentative="1">
      <w:start w:val="1"/>
      <w:numFmt w:val="lowerRoman"/>
      <w:lvlText w:val="%6."/>
      <w:lvlJc w:val="right"/>
      <w:pPr>
        <w:ind w:left="4867" w:hanging="480"/>
      </w:pPr>
    </w:lvl>
    <w:lvl w:ilvl="6" w:tplc="0409000F" w:tentative="1">
      <w:start w:val="1"/>
      <w:numFmt w:val="decimal"/>
      <w:lvlText w:val="%7."/>
      <w:lvlJc w:val="left"/>
      <w:pPr>
        <w:ind w:left="5347" w:hanging="480"/>
      </w:pPr>
    </w:lvl>
    <w:lvl w:ilvl="7" w:tplc="04090019" w:tentative="1">
      <w:start w:val="1"/>
      <w:numFmt w:val="ideographTraditional"/>
      <w:lvlText w:val="%8、"/>
      <w:lvlJc w:val="left"/>
      <w:pPr>
        <w:ind w:left="5827" w:hanging="480"/>
      </w:pPr>
    </w:lvl>
    <w:lvl w:ilvl="8" w:tplc="0409001B" w:tentative="1">
      <w:start w:val="1"/>
      <w:numFmt w:val="lowerRoman"/>
      <w:lvlText w:val="%9."/>
      <w:lvlJc w:val="right"/>
      <w:pPr>
        <w:ind w:left="630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DA"/>
    <w:rsid w:val="000E2FAB"/>
    <w:rsid w:val="001A260C"/>
    <w:rsid w:val="002E3255"/>
    <w:rsid w:val="00307F3C"/>
    <w:rsid w:val="00313098"/>
    <w:rsid w:val="00390B1E"/>
    <w:rsid w:val="003932DA"/>
    <w:rsid w:val="00412DE4"/>
    <w:rsid w:val="004B0636"/>
    <w:rsid w:val="005311D8"/>
    <w:rsid w:val="00592673"/>
    <w:rsid w:val="005F4266"/>
    <w:rsid w:val="0062237C"/>
    <w:rsid w:val="00660C63"/>
    <w:rsid w:val="0075550A"/>
    <w:rsid w:val="00780F25"/>
    <w:rsid w:val="007B2202"/>
    <w:rsid w:val="00A14FEE"/>
    <w:rsid w:val="00AE624A"/>
    <w:rsid w:val="00C01F07"/>
    <w:rsid w:val="00C07DFA"/>
    <w:rsid w:val="00C27497"/>
    <w:rsid w:val="00C32609"/>
    <w:rsid w:val="00D03070"/>
    <w:rsid w:val="00D14235"/>
    <w:rsid w:val="00D555F9"/>
    <w:rsid w:val="00D8478E"/>
    <w:rsid w:val="00D90337"/>
    <w:rsid w:val="00EC6B25"/>
    <w:rsid w:val="00FB7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5EE0"/>
  <w15:chartTrackingRefBased/>
  <w15:docId w15:val="{E6E4092F-74D2-4959-BA19-B59D4486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2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DA"/>
    <w:pPr>
      <w:ind w:leftChars="200" w:left="480"/>
    </w:pPr>
    <w:rPr>
      <w:szCs w:val="20"/>
    </w:rPr>
  </w:style>
  <w:style w:type="paragraph" w:styleId="a4">
    <w:name w:val="header"/>
    <w:basedOn w:val="a"/>
    <w:link w:val="a5"/>
    <w:uiPriority w:val="99"/>
    <w:unhideWhenUsed/>
    <w:rsid w:val="0062237C"/>
    <w:pPr>
      <w:tabs>
        <w:tab w:val="center" w:pos="4153"/>
        <w:tab w:val="right" w:pos="8306"/>
      </w:tabs>
      <w:snapToGrid w:val="0"/>
    </w:pPr>
    <w:rPr>
      <w:sz w:val="20"/>
      <w:szCs w:val="20"/>
    </w:rPr>
  </w:style>
  <w:style w:type="character" w:customStyle="1" w:styleId="a5">
    <w:name w:val="頁首 字元"/>
    <w:basedOn w:val="a0"/>
    <w:link w:val="a4"/>
    <w:uiPriority w:val="99"/>
    <w:rsid w:val="0062237C"/>
    <w:rPr>
      <w:rFonts w:ascii="Times New Roman" w:eastAsia="新細明體" w:hAnsi="Times New Roman" w:cs="Times New Roman"/>
      <w:sz w:val="20"/>
      <w:szCs w:val="20"/>
    </w:rPr>
  </w:style>
  <w:style w:type="paragraph" w:styleId="a6">
    <w:name w:val="footer"/>
    <w:basedOn w:val="a"/>
    <w:link w:val="a7"/>
    <w:uiPriority w:val="99"/>
    <w:unhideWhenUsed/>
    <w:rsid w:val="0062237C"/>
    <w:pPr>
      <w:tabs>
        <w:tab w:val="center" w:pos="4153"/>
        <w:tab w:val="right" w:pos="8306"/>
      </w:tabs>
      <w:snapToGrid w:val="0"/>
    </w:pPr>
    <w:rPr>
      <w:sz w:val="20"/>
      <w:szCs w:val="20"/>
    </w:rPr>
  </w:style>
  <w:style w:type="character" w:customStyle="1" w:styleId="a7">
    <w:name w:val="頁尾 字元"/>
    <w:basedOn w:val="a0"/>
    <w:link w:val="a6"/>
    <w:uiPriority w:val="99"/>
    <w:rsid w:val="0062237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8</cp:revision>
  <dcterms:created xsi:type="dcterms:W3CDTF">2023-02-23T02:58:00Z</dcterms:created>
  <dcterms:modified xsi:type="dcterms:W3CDTF">2023-06-09T05:56:00Z</dcterms:modified>
</cp:coreProperties>
</file>