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95" w:rsidRDefault="008B7C89" w:rsidP="008B7C89">
      <w:pPr>
        <w:jc w:val="center"/>
        <w:rPr>
          <w:rFonts w:ascii="Times New Roman" w:hAnsi="Times New Roman" w:cs="Times New Roman"/>
          <w:color w:val="0D0D0D"/>
          <w:sz w:val="28"/>
          <w:szCs w:val="28"/>
          <w:shd w:val="clear" w:color="auto" w:fill="FFFFFF"/>
        </w:rPr>
      </w:pPr>
      <w:r w:rsidRPr="008B7C89">
        <w:rPr>
          <w:rFonts w:ascii="Times New Roman" w:hAnsi="Times New Roman" w:cs="Times New Roman"/>
          <w:color w:val="0D0D0D"/>
          <w:sz w:val="28"/>
          <w:szCs w:val="28"/>
          <w:shd w:val="clear" w:color="auto" w:fill="FFFFFF"/>
        </w:rPr>
        <w:t>National Changhua University of Education Regulations on Jointly Appointed Personnel</w:t>
      </w:r>
    </w:p>
    <w:p w:rsidR="00B70BB8" w:rsidRPr="00301FEE" w:rsidRDefault="003A7498" w:rsidP="003A7498">
      <w:pPr>
        <w:rPr>
          <w:rFonts w:ascii="Times New Roman" w:hAnsi="Times New Roman" w:cs="Times New Roman"/>
          <w:color w:val="0D0D0D"/>
          <w:sz w:val="28"/>
          <w:szCs w:val="28"/>
          <w:shd w:val="clear" w:color="auto" w:fill="FFFFFF"/>
        </w:rPr>
      </w:pPr>
      <w:r w:rsidRPr="00301FEE">
        <w:rPr>
          <w:rFonts w:ascii="Times New Roman" w:hAnsi="Times New Roman" w:cs="Times New Roman"/>
          <w:color w:val="0D0D0D"/>
          <w:sz w:val="28"/>
          <w:szCs w:val="28"/>
          <w:shd w:val="clear" w:color="auto" w:fill="FFFFFF"/>
        </w:rPr>
        <w:t>Article 1: In order to enhance the standards of teaching and research, increase teaching and research resources, and promote academic collaboration across institutions, National Changhua University of Education (hereinafter referred to as "the University") hereby establishes the Regulations on Jointly Appointed Personnel at National Changhua University of Education (hereinafter referred to as "these Regulations").</w:t>
      </w:r>
    </w:p>
    <w:p w:rsidR="00962951" w:rsidRPr="00301FEE" w:rsidRDefault="00962951" w:rsidP="003A7498">
      <w:pPr>
        <w:rPr>
          <w:rFonts w:ascii="Segoe UI" w:hAnsi="Segoe UI" w:cs="Segoe UI"/>
          <w:color w:val="0D0D0D"/>
          <w:shd w:val="clear" w:color="auto" w:fill="FFFFFF"/>
        </w:rPr>
      </w:pPr>
    </w:p>
    <w:p w:rsidR="00962951" w:rsidRPr="00301FEE" w:rsidRDefault="00962951" w:rsidP="00962951">
      <w:pPr>
        <w:widowControl/>
        <w:pBdr>
          <w:top w:val="single" w:sz="2" w:space="0" w:color="E3E3E3"/>
          <w:left w:val="single" w:sz="2" w:space="0" w:color="E3E3E3"/>
          <w:bottom w:val="single" w:sz="2" w:space="0" w:color="E3E3E3"/>
          <w:right w:val="single" w:sz="2" w:space="0" w:color="E3E3E3"/>
        </w:pBdr>
        <w:rPr>
          <w:rFonts w:ascii="Times New Roman" w:eastAsia="新細明體" w:hAnsi="Times New Roman" w:cs="Times New Roman"/>
          <w:kern w:val="0"/>
          <w:sz w:val="28"/>
          <w:szCs w:val="28"/>
        </w:rPr>
      </w:pPr>
      <w:r w:rsidRPr="00962951">
        <w:rPr>
          <w:rFonts w:ascii="Times New Roman" w:eastAsia="新細明體" w:hAnsi="Times New Roman" w:cs="Times New Roman"/>
          <w:kern w:val="0"/>
          <w:sz w:val="28"/>
          <w:szCs w:val="28"/>
        </w:rPr>
        <w:t>Article 2: The University, in jointly appointing teachers and researchers with other institutions, shall comply with these Regulations unless otherwise stipulated by law.</w:t>
      </w:r>
      <w:r w:rsidRPr="00301FEE">
        <w:rPr>
          <w:rFonts w:ascii="Times New Roman" w:eastAsia="新細明體" w:hAnsi="Times New Roman" w:cs="Times New Roman"/>
          <w:kern w:val="0"/>
          <w:sz w:val="28"/>
          <w:szCs w:val="28"/>
        </w:rPr>
        <w:t xml:space="preserve"> </w:t>
      </w:r>
    </w:p>
    <w:p w:rsidR="00962951" w:rsidRPr="00301FEE" w:rsidRDefault="00962951" w:rsidP="00962951">
      <w:pPr>
        <w:widowControl/>
        <w:pBdr>
          <w:top w:val="single" w:sz="2" w:space="0" w:color="E3E3E3"/>
          <w:left w:val="single" w:sz="2" w:space="0" w:color="E3E3E3"/>
          <w:bottom w:val="single" w:sz="2" w:space="0" w:color="E3E3E3"/>
          <w:right w:val="single" w:sz="2" w:space="0" w:color="E3E3E3"/>
        </w:pBdr>
        <w:rPr>
          <w:rFonts w:ascii="Times New Roman" w:eastAsia="新細明體" w:hAnsi="Times New Roman" w:cs="Times New Roman"/>
          <w:kern w:val="0"/>
          <w:sz w:val="28"/>
          <w:szCs w:val="28"/>
        </w:rPr>
      </w:pPr>
    </w:p>
    <w:p w:rsidR="00962951" w:rsidRPr="00301FEE" w:rsidRDefault="00962951" w:rsidP="00962951">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r w:rsidRPr="00301FEE">
        <w:rPr>
          <w:rFonts w:ascii="Times New Roman" w:hAnsi="Times New Roman" w:cs="Times New Roman"/>
          <w:sz w:val="28"/>
          <w:szCs w:val="28"/>
        </w:rPr>
        <w:t>Article 3: Teachers and researchers from government-established research institutions, legally established foundations, or academic research units with comparable standards and whose purpose is academic research, may be jointly appointed after signing academic exchange agreements with the University.</w:t>
      </w:r>
    </w:p>
    <w:p w:rsidR="00BF5FAB" w:rsidRPr="00301FEE" w:rsidRDefault="00BF5FAB" w:rsidP="00962951">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p>
    <w:p w:rsidR="00301FEE" w:rsidRDefault="00301FEE"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r w:rsidRPr="00301FEE">
        <w:rPr>
          <w:rFonts w:ascii="Times New Roman" w:hAnsi="Times New Roman" w:cs="Times New Roman"/>
          <w:sz w:val="28"/>
          <w:szCs w:val="28"/>
        </w:rPr>
        <w:t>Article 4: Jointly appointed personnel shall undergo review by the University's three-tier faculty evaluation committee upon initial appointment. The appointment shall be limited to the rank of assistant professor or above, and the term of joint appointment shall be one year. Additionally, in the semester prior to the joint appointment, consent from both the host unit and the jointly appointed personnel shall be obtained. After approval by the president following administrative procedures, the joint appointment shall be finalized.</w:t>
      </w:r>
    </w:p>
    <w:p w:rsidR="00767A6E" w:rsidRDefault="00767A6E"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color w:val="0D0D0D"/>
          <w:sz w:val="28"/>
          <w:szCs w:val="28"/>
          <w:shd w:val="clear" w:color="auto" w:fill="FFFFFF"/>
        </w:rPr>
      </w:pPr>
      <w:r w:rsidRPr="00767A6E">
        <w:rPr>
          <w:rFonts w:ascii="Times New Roman" w:hAnsi="Times New Roman" w:cs="Times New Roman"/>
          <w:color w:val="0D0D0D"/>
          <w:sz w:val="28"/>
          <w:szCs w:val="28"/>
          <w:shd w:val="clear" w:color="auto" w:fill="FFFFFF"/>
        </w:rPr>
        <w:t xml:space="preserve">Joint appointments of faculty members at this University shall, as a </w:t>
      </w:r>
      <w:r w:rsidRPr="00B457BF">
        <w:rPr>
          <w:rFonts w:ascii="Times New Roman" w:hAnsi="Times New Roman" w:cs="Times New Roman"/>
          <w:color w:val="0D0D0D"/>
          <w:sz w:val="28"/>
          <w:szCs w:val="28"/>
          <w:shd w:val="clear" w:color="auto" w:fill="FFFFFF"/>
        </w:rPr>
        <w:t>principle, be for a maximum duration of one year per instance. Upon</w:t>
      </w:r>
      <w:r w:rsidRPr="00767A6E">
        <w:rPr>
          <w:rFonts w:ascii="Times New Roman" w:hAnsi="Times New Roman" w:cs="Times New Roman"/>
          <w:color w:val="0D0D0D"/>
          <w:sz w:val="28"/>
          <w:szCs w:val="28"/>
          <w:shd w:val="clear" w:color="auto" w:fill="FFFFFF"/>
        </w:rPr>
        <w:t xml:space="preserve"> expiration, the joint appointment may be renewed following the procedures outlined in the preceding clause.</w:t>
      </w:r>
    </w:p>
    <w:p w:rsidR="00767A6E" w:rsidRDefault="00767A6E"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color w:val="0D0D0D"/>
          <w:sz w:val="28"/>
          <w:szCs w:val="28"/>
          <w:shd w:val="clear" w:color="auto" w:fill="FFFFFF"/>
        </w:rPr>
      </w:pPr>
    </w:p>
    <w:p w:rsidR="00767A6E" w:rsidRPr="00B457BF" w:rsidRDefault="00B457BF"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r w:rsidRPr="00B457BF">
        <w:rPr>
          <w:rFonts w:ascii="Times New Roman" w:hAnsi="Times New Roman" w:cs="Times New Roman"/>
          <w:color w:val="0D0D0D"/>
          <w:sz w:val="28"/>
          <w:szCs w:val="28"/>
          <w:shd w:val="clear" w:color="auto" w:fill="FFFFFF"/>
        </w:rPr>
        <w:t xml:space="preserve">Article 5: Jointly appointed personnel who receive salaries from this University shall be considered as primary appointees of the University. Their positions shall be counted within the department or institute of their primary appointment, and their qualifications shall be processed in accordance with the University's regulations for full-time faculty appointments. Those who do not receive salaries from this University </w:t>
      </w:r>
      <w:r w:rsidRPr="00B457BF">
        <w:rPr>
          <w:rFonts w:ascii="Times New Roman" w:hAnsi="Times New Roman" w:cs="Times New Roman"/>
          <w:color w:val="0D0D0D"/>
          <w:sz w:val="28"/>
          <w:szCs w:val="28"/>
          <w:shd w:val="clear" w:color="auto" w:fill="FFFFFF"/>
        </w:rPr>
        <w:lastRenderedPageBreak/>
        <w:t>shall be considered as secondary appointees of the University, without occupying positions within the University's staffing quota. However, those who receive hourly wages shall be subject to the regulations for adjunct faculty positions or may apply through special projects.</w:t>
      </w:r>
    </w:p>
    <w:p w:rsidR="00301FEE" w:rsidRDefault="00301FEE"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p>
    <w:p w:rsidR="00301FEE" w:rsidRPr="00CC0130" w:rsidRDefault="000B2E17" w:rsidP="00301FEE">
      <w:pPr>
        <w:pStyle w:val="Web"/>
        <w:pBdr>
          <w:top w:val="single" w:sz="2" w:space="0" w:color="E3E3E3"/>
          <w:left w:val="single" w:sz="2" w:space="0" w:color="E3E3E3"/>
          <w:bottom w:val="single" w:sz="2" w:space="0" w:color="E3E3E3"/>
          <w:right w:val="single" w:sz="2" w:space="0" w:color="E3E3E3"/>
        </w:pBdr>
        <w:spacing w:before="0" w:beforeAutospacing="0" w:after="0" w:afterAutospacing="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Article 6: The duties of jointly appointed personnel include teaching, academic research collaboration, supervision of graduate theses, and other related matters.</w:t>
      </w:r>
    </w:p>
    <w:p w:rsidR="00962951" w:rsidRPr="00CC0130" w:rsidRDefault="00962951" w:rsidP="003A7498">
      <w:pPr>
        <w:rPr>
          <w:rFonts w:ascii="Times New Roman" w:hAnsi="Times New Roman" w:cs="Times New Roman"/>
          <w:sz w:val="28"/>
          <w:szCs w:val="28"/>
        </w:rPr>
      </w:pPr>
    </w:p>
    <w:p w:rsidR="001C6A11" w:rsidRPr="00CC0130" w:rsidRDefault="001C6A11" w:rsidP="003A7498">
      <w:pPr>
        <w:rPr>
          <w:rFonts w:ascii="Times New Roman" w:hAnsi="Times New Roman" w:cs="Times New Roman"/>
          <w:color w:val="0D0D0D"/>
          <w:sz w:val="28"/>
          <w:szCs w:val="28"/>
          <w:shd w:val="clear" w:color="auto" w:fill="FFFFFF"/>
        </w:rPr>
      </w:pPr>
      <w:r w:rsidRPr="00CC0130">
        <w:rPr>
          <w:rFonts w:ascii="Times New Roman" w:hAnsi="Times New Roman" w:cs="Times New Roman"/>
          <w:color w:val="0D0D0D"/>
          <w:sz w:val="28"/>
          <w:szCs w:val="28"/>
          <w:shd w:val="clear" w:color="auto" w:fill="FFFFFF"/>
        </w:rPr>
        <w:t>Article 7: The rights and obligations of jointly appointed personnel are as follows</w:t>
      </w:r>
      <w:r w:rsidRPr="00CC0130">
        <w:rPr>
          <w:rFonts w:ascii="Times New Roman" w:hAnsi="Times New Roman" w:cs="Times New Roman"/>
          <w:color w:val="0D0D0D"/>
          <w:sz w:val="28"/>
          <w:szCs w:val="28"/>
          <w:shd w:val="clear" w:color="auto" w:fill="FFFFFF"/>
        </w:rPr>
        <w:t>:</w:t>
      </w:r>
    </w:p>
    <w:p w:rsidR="001C6A11" w:rsidRPr="00CC0130" w:rsidRDefault="001C6A11"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Jointly appointed personnel, with the University as their primary appointing unit, shall teach a minimum of half of the weekly teaching hours required for the current semester. For those appointed by the University as secondary appointing unit, the maximum teaching hours per week shall be limited to four hours, and they shall be compensated according to the prescribed hourly rate</w:t>
      </w:r>
      <w:r w:rsidRPr="00CC0130">
        <w:rPr>
          <w:rFonts w:ascii="Times New Roman" w:hAnsi="Times New Roman" w:cs="Times New Roman"/>
          <w:color w:val="0D0D0D"/>
          <w:sz w:val="28"/>
          <w:szCs w:val="28"/>
          <w:shd w:val="clear" w:color="auto" w:fill="FFFFFF"/>
        </w:rPr>
        <w:t>.</w:t>
      </w:r>
    </w:p>
    <w:p w:rsidR="001C6A11" w:rsidRPr="00CC0130" w:rsidRDefault="00712C84"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Research projects, overseas study, and research-related leaves of jointly appointed personnel shall be proposed by the primary appointing unit, but the secondary appointing unit shall be informed</w:t>
      </w:r>
      <w:r w:rsidRPr="00CC0130">
        <w:rPr>
          <w:rFonts w:ascii="Times New Roman" w:hAnsi="Times New Roman" w:cs="Times New Roman"/>
          <w:color w:val="0D0D0D"/>
          <w:sz w:val="28"/>
          <w:szCs w:val="28"/>
          <w:shd w:val="clear" w:color="auto" w:fill="FFFFFF"/>
        </w:rPr>
        <w:t>.</w:t>
      </w:r>
    </w:p>
    <w:p w:rsidR="00712C84" w:rsidRPr="00CC0130" w:rsidRDefault="00712C84"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Jointly appointed personnel may supervise graduate theses under both the primary and secondary appointing units, and they shall be compensated for thesis supervision fees according to regulations</w:t>
      </w:r>
      <w:r w:rsidRPr="00CC0130">
        <w:rPr>
          <w:rFonts w:ascii="Times New Roman" w:hAnsi="Times New Roman" w:cs="Times New Roman"/>
          <w:color w:val="0D0D0D"/>
          <w:sz w:val="28"/>
          <w:szCs w:val="28"/>
          <w:shd w:val="clear" w:color="auto" w:fill="FFFFFF"/>
        </w:rPr>
        <w:t>.</w:t>
      </w:r>
    </w:p>
    <w:p w:rsidR="00712C84" w:rsidRPr="00CC0130" w:rsidRDefault="0050273D"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Jointly appointed personnel may participate in meetings of the secondary appointing unit or serve as members of committees other than the faculty evaluation committee, excluding ex officio members</w:t>
      </w:r>
      <w:r w:rsidRPr="00CC0130">
        <w:rPr>
          <w:rFonts w:ascii="Times New Roman" w:hAnsi="Times New Roman" w:cs="Times New Roman"/>
          <w:color w:val="0D0D0D"/>
          <w:sz w:val="28"/>
          <w:szCs w:val="28"/>
          <w:shd w:val="clear" w:color="auto" w:fill="FFFFFF"/>
        </w:rPr>
        <w:t>.</w:t>
      </w:r>
    </w:p>
    <w:p w:rsidR="0050273D" w:rsidRPr="00CC0130" w:rsidRDefault="00EF4654"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Jointly appointed personnel may also undertake administrative duties for the secondary appointing unit</w:t>
      </w:r>
      <w:r w:rsidRPr="00CC0130">
        <w:rPr>
          <w:rFonts w:ascii="Times New Roman" w:hAnsi="Times New Roman" w:cs="Times New Roman"/>
          <w:color w:val="0D0D0D"/>
          <w:sz w:val="28"/>
          <w:szCs w:val="28"/>
          <w:shd w:val="clear" w:color="auto" w:fill="FFFFFF"/>
        </w:rPr>
        <w:t>.</w:t>
      </w:r>
    </w:p>
    <w:p w:rsidR="00B4480C" w:rsidRPr="00B4480C" w:rsidRDefault="00B4480C" w:rsidP="00B4480C">
      <w:pPr>
        <w:widowControl/>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Times New Roman" w:eastAsia="新細明體" w:hAnsi="Times New Roman" w:cs="Times New Roman"/>
          <w:color w:val="0D0D0D"/>
          <w:kern w:val="0"/>
          <w:sz w:val="28"/>
          <w:szCs w:val="28"/>
        </w:rPr>
      </w:pPr>
      <w:r w:rsidRPr="00B4480C">
        <w:rPr>
          <w:rFonts w:ascii="Times New Roman" w:eastAsia="新細明體" w:hAnsi="Times New Roman" w:cs="Times New Roman"/>
          <w:color w:val="0D0D0D"/>
          <w:kern w:val="0"/>
          <w:sz w:val="28"/>
          <w:szCs w:val="28"/>
        </w:rPr>
        <w:t>Jointly appointed personnel may only represent the primary appointing unit in departmental or university-level meetings or committees, excluding ex officio members.</w:t>
      </w:r>
    </w:p>
    <w:p w:rsidR="00EF4654" w:rsidRPr="00CC0130" w:rsidRDefault="00B4480C" w:rsidP="001C6A11">
      <w:pPr>
        <w:pStyle w:val="a3"/>
        <w:numPr>
          <w:ilvl w:val="0"/>
          <w:numId w:val="2"/>
        </w:numPr>
        <w:ind w:leftChars="0"/>
        <w:rPr>
          <w:rFonts w:ascii="Times New Roman" w:hAnsi="Times New Roman" w:cs="Times New Roman"/>
          <w:sz w:val="28"/>
          <w:szCs w:val="28"/>
        </w:rPr>
      </w:pPr>
      <w:r w:rsidRPr="00CC0130">
        <w:rPr>
          <w:rFonts w:ascii="Times New Roman" w:hAnsi="Times New Roman" w:cs="Times New Roman"/>
          <w:color w:val="0D0D0D"/>
          <w:sz w:val="28"/>
          <w:szCs w:val="28"/>
          <w:shd w:val="clear" w:color="auto" w:fill="FFFFFF"/>
        </w:rPr>
        <w:t>Jointly appointed personnel are selected by the head of the secondary appointing unit and do not have voting rights in elections</w:t>
      </w:r>
      <w:r w:rsidRPr="00CC0130">
        <w:rPr>
          <w:rFonts w:ascii="Times New Roman" w:hAnsi="Times New Roman" w:cs="Times New Roman"/>
          <w:color w:val="0D0D0D"/>
          <w:sz w:val="28"/>
          <w:szCs w:val="28"/>
          <w:shd w:val="clear" w:color="auto" w:fill="FFFFFF"/>
        </w:rPr>
        <w:t>.</w:t>
      </w:r>
    </w:p>
    <w:p w:rsidR="00B4480C" w:rsidRDefault="00B4480C" w:rsidP="00B4480C">
      <w:pPr>
        <w:rPr>
          <w:rFonts w:ascii="Times New Roman" w:hAnsi="Times New Roman" w:cs="Times New Roman"/>
          <w:color w:val="0D0D0D"/>
          <w:sz w:val="28"/>
          <w:szCs w:val="28"/>
          <w:shd w:val="clear" w:color="auto" w:fill="FFFFFF"/>
        </w:rPr>
      </w:pPr>
      <w:r w:rsidRPr="00CC0130">
        <w:rPr>
          <w:rFonts w:ascii="Times New Roman" w:hAnsi="Times New Roman" w:cs="Times New Roman"/>
          <w:color w:val="0D0D0D"/>
          <w:sz w:val="28"/>
          <w:szCs w:val="28"/>
          <w:shd w:val="clear" w:color="auto" w:fill="FFFFFF"/>
        </w:rPr>
        <w:t>The appointing units, without violating the principles outlined above, may make additional agreements with the consent of the jointly appointed personnel</w:t>
      </w:r>
      <w:r w:rsidR="00CC0130" w:rsidRPr="00CC0130">
        <w:rPr>
          <w:rFonts w:ascii="Times New Roman" w:hAnsi="Times New Roman" w:cs="Times New Roman"/>
          <w:color w:val="0D0D0D"/>
          <w:sz w:val="28"/>
          <w:szCs w:val="28"/>
          <w:shd w:val="clear" w:color="auto" w:fill="FFFFFF"/>
        </w:rPr>
        <w:t>.</w:t>
      </w:r>
    </w:p>
    <w:p w:rsidR="00CC0130" w:rsidRDefault="00CC0130" w:rsidP="00B4480C">
      <w:pPr>
        <w:rPr>
          <w:rFonts w:ascii="Times New Roman" w:hAnsi="Times New Roman" w:cs="Times New Roman"/>
          <w:color w:val="0D0D0D"/>
          <w:sz w:val="28"/>
          <w:szCs w:val="28"/>
          <w:shd w:val="clear" w:color="auto" w:fill="FFFFFF"/>
        </w:rPr>
      </w:pPr>
    </w:p>
    <w:p w:rsidR="00CC0130" w:rsidRDefault="00CC0130" w:rsidP="00B4480C">
      <w:pPr>
        <w:rPr>
          <w:rFonts w:ascii="Times New Roman" w:hAnsi="Times New Roman" w:cs="Times New Roman"/>
          <w:color w:val="0D0D0D"/>
          <w:sz w:val="28"/>
          <w:szCs w:val="28"/>
          <w:shd w:val="clear" w:color="auto" w:fill="FFFFFF"/>
        </w:rPr>
      </w:pPr>
    </w:p>
    <w:p w:rsidR="00CC0130" w:rsidRPr="0061537C" w:rsidRDefault="006A247F" w:rsidP="00B4480C">
      <w:pPr>
        <w:rPr>
          <w:rFonts w:ascii="Times New Roman" w:hAnsi="Times New Roman" w:cs="Times New Roman"/>
          <w:color w:val="0D0D0D"/>
          <w:sz w:val="28"/>
          <w:szCs w:val="28"/>
          <w:shd w:val="clear" w:color="auto" w:fill="FFFFFF"/>
        </w:rPr>
      </w:pPr>
      <w:r w:rsidRPr="0061537C">
        <w:rPr>
          <w:rFonts w:ascii="Times New Roman" w:hAnsi="Times New Roman" w:cs="Times New Roman"/>
          <w:color w:val="0D0D0D"/>
          <w:sz w:val="28"/>
          <w:szCs w:val="28"/>
          <w:shd w:val="clear" w:color="auto" w:fill="FFFFFF"/>
        </w:rPr>
        <w:lastRenderedPageBreak/>
        <w:t>Ar</w:t>
      </w:r>
      <w:r w:rsidRPr="0061537C">
        <w:rPr>
          <w:rFonts w:ascii="Times New Roman" w:hAnsi="Times New Roman" w:cs="Times New Roman"/>
          <w:color w:val="0D0D0D"/>
          <w:sz w:val="28"/>
          <w:szCs w:val="28"/>
          <w:shd w:val="clear" w:color="auto" w:fill="FFFFFF"/>
        </w:rPr>
        <w:t>ticle 8</w:t>
      </w:r>
      <w:r w:rsidRPr="0061537C">
        <w:rPr>
          <w:rFonts w:ascii="Times New Roman" w:hAnsi="Times New Roman" w:cs="Times New Roman"/>
          <w:color w:val="0D0D0D"/>
          <w:sz w:val="28"/>
          <w:szCs w:val="28"/>
          <w:shd w:val="clear" w:color="auto" w:fill="FFFFFF"/>
        </w:rPr>
        <w:t>:</w:t>
      </w:r>
      <w:r w:rsidRPr="0061537C">
        <w:rPr>
          <w:rFonts w:ascii="Times New Roman" w:hAnsi="Times New Roman" w:cs="Times New Roman"/>
          <w:color w:val="0D0D0D"/>
          <w:sz w:val="28"/>
          <w:szCs w:val="28"/>
          <w:shd w:val="clear" w:color="auto" w:fill="FFFFFF"/>
        </w:rPr>
        <w:t xml:space="preserve"> </w:t>
      </w:r>
      <w:r w:rsidRPr="0061537C">
        <w:rPr>
          <w:rFonts w:ascii="Times New Roman" w:hAnsi="Times New Roman" w:cs="Times New Roman"/>
          <w:color w:val="0D0D0D"/>
          <w:sz w:val="28"/>
          <w:szCs w:val="28"/>
          <w:shd w:val="clear" w:color="auto" w:fill="FFFFFF"/>
        </w:rPr>
        <w:t>The evaluation, promotion, suspension, dismissal, non-renewal, and extension of service of jointly appointed personnel shall be handled by the primary appointing unit in accordance with relevant regulations, and the results shall be communicated to the secondary appointing unit</w:t>
      </w:r>
      <w:r w:rsidRPr="0061537C">
        <w:rPr>
          <w:rFonts w:ascii="Times New Roman" w:hAnsi="Times New Roman" w:cs="Times New Roman"/>
          <w:color w:val="0D0D0D"/>
          <w:sz w:val="28"/>
          <w:szCs w:val="28"/>
          <w:shd w:val="clear" w:color="auto" w:fill="FFFFFF"/>
        </w:rPr>
        <w:t>.</w:t>
      </w:r>
    </w:p>
    <w:p w:rsidR="006A247F" w:rsidRPr="0061537C" w:rsidRDefault="006A247F" w:rsidP="00B4480C">
      <w:pPr>
        <w:rPr>
          <w:rFonts w:ascii="Times New Roman" w:hAnsi="Times New Roman" w:cs="Times New Roman"/>
          <w:sz w:val="28"/>
          <w:szCs w:val="28"/>
        </w:rPr>
      </w:pPr>
    </w:p>
    <w:p w:rsidR="00AD480B" w:rsidRPr="0061537C" w:rsidRDefault="00AD480B" w:rsidP="00B4480C">
      <w:pPr>
        <w:rPr>
          <w:rFonts w:ascii="Times New Roman" w:hAnsi="Times New Roman" w:cs="Times New Roman"/>
          <w:color w:val="0D0D0D"/>
          <w:sz w:val="28"/>
          <w:szCs w:val="28"/>
          <w:shd w:val="clear" w:color="auto" w:fill="FFFFFF"/>
        </w:rPr>
      </w:pPr>
      <w:r w:rsidRPr="0061537C">
        <w:rPr>
          <w:rFonts w:ascii="Times New Roman" w:hAnsi="Times New Roman" w:cs="Times New Roman"/>
          <w:color w:val="0D0D0D"/>
          <w:sz w:val="28"/>
          <w:szCs w:val="28"/>
          <w:shd w:val="clear" w:color="auto" w:fill="FFFFFF"/>
        </w:rPr>
        <w:t>Ar</w:t>
      </w:r>
      <w:r w:rsidRPr="0061537C">
        <w:rPr>
          <w:rFonts w:ascii="Times New Roman" w:hAnsi="Times New Roman" w:cs="Times New Roman"/>
          <w:color w:val="0D0D0D"/>
          <w:sz w:val="28"/>
          <w:szCs w:val="28"/>
          <w:shd w:val="clear" w:color="auto" w:fill="FFFFFF"/>
        </w:rPr>
        <w:t>ticle 9</w:t>
      </w:r>
      <w:r w:rsidRPr="0061537C">
        <w:rPr>
          <w:rFonts w:ascii="Times New Roman" w:hAnsi="Times New Roman" w:cs="Times New Roman"/>
          <w:color w:val="0D0D0D"/>
          <w:sz w:val="28"/>
          <w:szCs w:val="28"/>
          <w:shd w:val="clear" w:color="auto" w:fill="FFFFFF"/>
        </w:rPr>
        <w:t>:</w:t>
      </w:r>
      <w:r w:rsidRPr="0061537C">
        <w:rPr>
          <w:rFonts w:ascii="Times New Roman" w:hAnsi="Times New Roman" w:cs="Times New Roman"/>
          <w:color w:val="0D0D0D"/>
          <w:sz w:val="28"/>
          <w:szCs w:val="28"/>
          <w:shd w:val="clear" w:color="auto" w:fill="FFFFFF"/>
        </w:rPr>
        <w:t xml:space="preserve"> </w:t>
      </w:r>
      <w:r w:rsidRPr="0061537C">
        <w:rPr>
          <w:rFonts w:ascii="Times New Roman" w:hAnsi="Times New Roman" w:cs="Times New Roman"/>
          <w:color w:val="0D0D0D"/>
          <w:sz w:val="28"/>
          <w:szCs w:val="28"/>
          <w:shd w:val="clear" w:color="auto" w:fill="FFFFFF"/>
        </w:rPr>
        <w:t>When jointly appointed personnel publish research findings and papers during the period of joint appointment, they shall specify their status as jointly appointed personnel of both the primary and secondary appointing units. If there are issues related to intellectual property rights, the allocation of rights shall be determined through negotiation between the department or institute and the jointly appointed personnel. The execution of rights shall be in accordance with relevant regulations of the primary and secondary appointing units</w:t>
      </w:r>
      <w:r w:rsidRPr="0061537C">
        <w:rPr>
          <w:rFonts w:ascii="Times New Roman" w:hAnsi="Times New Roman" w:cs="Times New Roman"/>
          <w:color w:val="0D0D0D"/>
          <w:sz w:val="28"/>
          <w:szCs w:val="28"/>
          <w:shd w:val="clear" w:color="auto" w:fill="FFFFFF"/>
        </w:rPr>
        <w:t>.</w:t>
      </w:r>
    </w:p>
    <w:p w:rsidR="00AD480B" w:rsidRPr="0061537C" w:rsidRDefault="00AD480B" w:rsidP="00B4480C">
      <w:pPr>
        <w:rPr>
          <w:rFonts w:ascii="Times New Roman" w:hAnsi="Times New Roman" w:cs="Times New Roman"/>
          <w:color w:val="0D0D0D"/>
          <w:sz w:val="28"/>
          <w:szCs w:val="28"/>
          <w:shd w:val="clear" w:color="auto" w:fill="FFFFFF"/>
        </w:rPr>
      </w:pPr>
    </w:p>
    <w:p w:rsidR="00AD480B" w:rsidRPr="0061537C" w:rsidRDefault="00EA1B97" w:rsidP="00B4480C">
      <w:pPr>
        <w:rPr>
          <w:rFonts w:ascii="Times New Roman" w:hAnsi="Times New Roman" w:cs="Times New Roman"/>
          <w:color w:val="0D0D0D"/>
          <w:sz w:val="28"/>
          <w:szCs w:val="28"/>
          <w:shd w:val="clear" w:color="auto" w:fill="FFFFFF"/>
        </w:rPr>
      </w:pPr>
      <w:r w:rsidRPr="0061537C">
        <w:rPr>
          <w:rFonts w:ascii="Times New Roman" w:hAnsi="Times New Roman" w:cs="Times New Roman"/>
          <w:color w:val="0D0D0D"/>
          <w:sz w:val="28"/>
          <w:szCs w:val="28"/>
          <w:shd w:val="clear" w:color="auto" w:fill="FFFFFF"/>
        </w:rPr>
        <w:t>Article 10: These Regulations shall be implemented upon approval by the University Council and after being submitted to and approved by the President. Amendments shall follow the same procedure</w:t>
      </w:r>
      <w:r w:rsidRPr="0061537C">
        <w:rPr>
          <w:rFonts w:ascii="Times New Roman" w:hAnsi="Times New Roman" w:cs="Times New Roman"/>
          <w:color w:val="0D0D0D"/>
          <w:sz w:val="28"/>
          <w:szCs w:val="28"/>
          <w:shd w:val="clear" w:color="auto" w:fill="FFFFFF"/>
        </w:rPr>
        <w:t>.</w:t>
      </w:r>
    </w:p>
    <w:p w:rsidR="00EA1B97" w:rsidRPr="0061537C" w:rsidRDefault="00EA1B97" w:rsidP="00B4480C">
      <w:pPr>
        <w:rPr>
          <w:rFonts w:ascii="Times New Roman" w:hAnsi="Times New Roman" w:cs="Times New Roman"/>
          <w:sz w:val="28"/>
          <w:szCs w:val="28"/>
        </w:rPr>
      </w:pPr>
      <w:bookmarkStart w:id="0" w:name="_GoBack"/>
      <w:bookmarkEnd w:id="0"/>
    </w:p>
    <w:sectPr w:rsidR="00EA1B97" w:rsidRPr="006153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A14"/>
    <w:multiLevelType w:val="multilevel"/>
    <w:tmpl w:val="ACD4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65C17"/>
    <w:multiLevelType w:val="multilevel"/>
    <w:tmpl w:val="67628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EF274A"/>
    <w:multiLevelType w:val="hybridMultilevel"/>
    <w:tmpl w:val="7AE2A80A"/>
    <w:lvl w:ilvl="0" w:tplc="889645D6">
      <w:start w:val="1"/>
      <w:numFmt w:val="decimal"/>
      <w:lvlText w:val="%1."/>
      <w:lvlJc w:val="left"/>
      <w:pPr>
        <w:ind w:left="360" w:hanging="360"/>
      </w:pPr>
      <w:rPr>
        <w:rFonts w:ascii="Segoe UI" w:hAnsi="Segoe UI" w:cs="Segoe UI" w:hint="default"/>
        <w:color w:val="0D0D0D"/>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89"/>
    <w:rsid w:val="000B2E17"/>
    <w:rsid w:val="001C6A11"/>
    <w:rsid w:val="00301FEE"/>
    <w:rsid w:val="003A7498"/>
    <w:rsid w:val="0050273D"/>
    <w:rsid w:val="0061537C"/>
    <w:rsid w:val="006A247F"/>
    <w:rsid w:val="00712C84"/>
    <w:rsid w:val="00767A6E"/>
    <w:rsid w:val="008B7C89"/>
    <w:rsid w:val="00962951"/>
    <w:rsid w:val="00A35C11"/>
    <w:rsid w:val="00AD480B"/>
    <w:rsid w:val="00B41295"/>
    <w:rsid w:val="00B4480C"/>
    <w:rsid w:val="00B457BF"/>
    <w:rsid w:val="00B70BB8"/>
    <w:rsid w:val="00B72A8A"/>
    <w:rsid w:val="00BF5FAB"/>
    <w:rsid w:val="00CC0130"/>
    <w:rsid w:val="00EA1B97"/>
    <w:rsid w:val="00EF4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D5E6"/>
  <w15:chartTrackingRefBased/>
  <w15:docId w15:val="{45771762-0474-4577-B961-45CDA681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2951"/>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962951"/>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62951"/>
    <w:rPr>
      <w:rFonts w:ascii="Arial" w:eastAsia="新細明體" w:hAnsi="Arial" w:cs="Arial"/>
      <w:vanish/>
      <w:kern w:val="0"/>
      <w:sz w:val="16"/>
      <w:szCs w:val="16"/>
    </w:rPr>
  </w:style>
  <w:style w:type="paragraph" w:styleId="a3">
    <w:name w:val="List Paragraph"/>
    <w:basedOn w:val="a"/>
    <w:uiPriority w:val="34"/>
    <w:qFormat/>
    <w:rsid w:val="001C6A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4243">
      <w:bodyDiv w:val="1"/>
      <w:marLeft w:val="0"/>
      <w:marRight w:val="0"/>
      <w:marTop w:val="0"/>
      <w:marBottom w:val="0"/>
      <w:divBdr>
        <w:top w:val="none" w:sz="0" w:space="0" w:color="auto"/>
        <w:left w:val="none" w:sz="0" w:space="0" w:color="auto"/>
        <w:bottom w:val="none" w:sz="0" w:space="0" w:color="auto"/>
        <w:right w:val="none" w:sz="0" w:space="0" w:color="auto"/>
      </w:divBdr>
      <w:divsChild>
        <w:div w:id="1324504487">
          <w:marLeft w:val="0"/>
          <w:marRight w:val="0"/>
          <w:marTop w:val="0"/>
          <w:marBottom w:val="0"/>
          <w:divBdr>
            <w:top w:val="single" w:sz="2" w:space="0" w:color="E3E3E3"/>
            <w:left w:val="single" w:sz="2" w:space="0" w:color="E3E3E3"/>
            <w:bottom w:val="single" w:sz="2" w:space="0" w:color="E3E3E3"/>
            <w:right w:val="single" w:sz="2" w:space="0" w:color="E3E3E3"/>
          </w:divBdr>
          <w:divsChild>
            <w:div w:id="603149500">
              <w:marLeft w:val="0"/>
              <w:marRight w:val="0"/>
              <w:marTop w:val="0"/>
              <w:marBottom w:val="0"/>
              <w:divBdr>
                <w:top w:val="single" w:sz="2" w:space="0" w:color="E3E3E3"/>
                <w:left w:val="single" w:sz="2" w:space="0" w:color="E3E3E3"/>
                <w:bottom w:val="single" w:sz="2" w:space="0" w:color="E3E3E3"/>
                <w:right w:val="single" w:sz="2" w:space="0" w:color="E3E3E3"/>
              </w:divBdr>
              <w:divsChild>
                <w:div w:id="2140537190">
                  <w:marLeft w:val="0"/>
                  <w:marRight w:val="0"/>
                  <w:marTop w:val="0"/>
                  <w:marBottom w:val="0"/>
                  <w:divBdr>
                    <w:top w:val="single" w:sz="2" w:space="0" w:color="E3E3E3"/>
                    <w:left w:val="single" w:sz="2" w:space="0" w:color="E3E3E3"/>
                    <w:bottom w:val="single" w:sz="2" w:space="0" w:color="E3E3E3"/>
                    <w:right w:val="single" w:sz="2" w:space="0" w:color="E3E3E3"/>
                  </w:divBdr>
                  <w:divsChild>
                    <w:div w:id="484856397">
                      <w:marLeft w:val="0"/>
                      <w:marRight w:val="0"/>
                      <w:marTop w:val="0"/>
                      <w:marBottom w:val="0"/>
                      <w:divBdr>
                        <w:top w:val="single" w:sz="2" w:space="0" w:color="E3E3E3"/>
                        <w:left w:val="single" w:sz="2" w:space="0" w:color="E3E3E3"/>
                        <w:bottom w:val="single" w:sz="2" w:space="0" w:color="E3E3E3"/>
                        <w:right w:val="single" w:sz="2" w:space="0" w:color="E3E3E3"/>
                      </w:divBdr>
                      <w:divsChild>
                        <w:div w:id="1084255457">
                          <w:marLeft w:val="0"/>
                          <w:marRight w:val="0"/>
                          <w:marTop w:val="0"/>
                          <w:marBottom w:val="0"/>
                          <w:divBdr>
                            <w:top w:val="single" w:sz="2" w:space="0" w:color="E3E3E3"/>
                            <w:left w:val="single" w:sz="2" w:space="0" w:color="E3E3E3"/>
                            <w:bottom w:val="single" w:sz="2" w:space="0" w:color="E3E3E3"/>
                            <w:right w:val="single" w:sz="2" w:space="0" w:color="E3E3E3"/>
                          </w:divBdr>
                          <w:divsChild>
                            <w:div w:id="94791225">
                              <w:marLeft w:val="0"/>
                              <w:marRight w:val="0"/>
                              <w:marTop w:val="0"/>
                              <w:marBottom w:val="0"/>
                              <w:divBdr>
                                <w:top w:val="single" w:sz="2" w:space="0" w:color="E3E3E3"/>
                                <w:left w:val="single" w:sz="2" w:space="0" w:color="E3E3E3"/>
                                <w:bottom w:val="single" w:sz="2" w:space="0" w:color="E3E3E3"/>
                                <w:right w:val="single" w:sz="2" w:space="0" w:color="E3E3E3"/>
                              </w:divBdr>
                              <w:divsChild>
                                <w:div w:id="18943878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1617479">
                                      <w:marLeft w:val="0"/>
                                      <w:marRight w:val="0"/>
                                      <w:marTop w:val="0"/>
                                      <w:marBottom w:val="0"/>
                                      <w:divBdr>
                                        <w:top w:val="single" w:sz="2" w:space="0" w:color="E3E3E3"/>
                                        <w:left w:val="single" w:sz="2" w:space="0" w:color="E3E3E3"/>
                                        <w:bottom w:val="single" w:sz="2" w:space="0" w:color="E3E3E3"/>
                                        <w:right w:val="single" w:sz="2" w:space="0" w:color="E3E3E3"/>
                                      </w:divBdr>
                                      <w:divsChild>
                                        <w:div w:id="2078699230">
                                          <w:marLeft w:val="0"/>
                                          <w:marRight w:val="0"/>
                                          <w:marTop w:val="0"/>
                                          <w:marBottom w:val="0"/>
                                          <w:divBdr>
                                            <w:top w:val="single" w:sz="2" w:space="0" w:color="E3E3E3"/>
                                            <w:left w:val="single" w:sz="2" w:space="0" w:color="E3E3E3"/>
                                            <w:bottom w:val="single" w:sz="2" w:space="0" w:color="E3E3E3"/>
                                            <w:right w:val="single" w:sz="2" w:space="0" w:color="E3E3E3"/>
                                          </w:divBdr>
                                          <w:divsChild>
                                            <w:div w:id="1754399190">
                                              <w:marLeft w:val="0"/>
                                              <w:marRight w:val="0"/>
                                              <w:marTop w:val="0"/>
                                              <w:marBottom w:val="0"/>
                                              <w:divBdr>
                                                <w:top w:val="single" w:sz="2" w:space="0" w:color="E3E3E3"/>
                                                <w:left w:val="single" w:sz="2" w:space="0" w:color="E3E3E3"/>
                                                <w:bottom w:val="single" w:sz="2" w:space="0" w:color="E3E3E3"/>
                                                <w:right w:val="single" w:sz="2" w:space="0" w:color="E3E3E3"/>
                                              </w:divBdr>
                                              <w:divsChild>
                                                <w:div w:id="627394478">
                                                  <w:marLeft w:val="0"/>
                                                  <w:marRight w:val="0"/>
                                                  <w:marTop w:val="0"/>
                                                  <w:marBottom w:val="0"/>
                                                  <w:divBdr>
                                                    <w:top w:val="single" w:sz="2" w:space="0" w:color="E3E3E3"/>
                                                    <w:left w:val="single" w:sz="2" w:space="0" w:color="E3E3E3"/>
                                                    <w:bottom w:val="single" w:sz="2" w:space="0" w:color="E3E3E3"/>
                                                    <w:right w:val="single" w:sz="2" w:space="0" w:color="E3E3E3"/>
                                                  </w:divBdr>
                                                  <w:divsChild>
                                                    <w:div w:id="1239444629">
                                                      <w:marLeft w:val="0"/>
                                                      <w:marRight w:val="0"/>
                                                      <w:marTop w:val="0"/>
                                                      <w:marBottom w:val="0"/>
                                                      <w:divBdr>
                                                        <w:top w:val="single" w:sz="2" w:space="0" w:color="E3E3E3"/>
                                                        <w:left w:val="single" w:sz="2" w:space="0" w:color="E3E3E3"/>
                                                        <w:bottom w:val="single" w:sz="2" w:space="0" w:color="E3E3E3"/>
                                                        <w:right w:val="single" w:sz="2" w:space="0" w:color="E3E3E3"/>
                                                      </w:divBdr>
                                                      <w:divsChild>
                                                        <w:div w:id="880441818">
                                                          <w:marLeft w:val="0"/>
                                                          <w:marRight w:val="0"/>
                                                          <w:marTop w:val="0"/>
                                                          <w:marBottom w:val="0"/>
                                                          <w:divBdr>
                                                            <w:top w:val="single" w:sz="2" w:space="2" w:color="E3E3E3"/>
                                                            <w:left w:val="single" w:sz="2" w:space="0" w:color="E3E3E3"/>
                                                            <w:bottom w:val="single" w:sz="2" w:space="0" w:color="E3E3E3"/>
                                                            <w:right w:val="single" w:sz="2" w:space="0" w:color="E3E3E3"/>
                                                          </w:divBdr>
                                                          <w:divsChild>
                                                            <w:div w:id="690839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70675592">
          <w:marLeft w:val="0"/>
          <w:marRight w:val="0"/>
          <w:marTop w:val="0"/>
          <w:marBottom w:val="0"/>
          <w:divBdr>
            <w:top w:val="none" w:sz="0" w:space="0" w:color="auto"/>
            <w:left w:val="none" w:sz="0" w:space="0" w:color="auto"/>
            <w:bottom w:val="none" w:sz="0" w:space="0" w:color="auto"/>
            <w:right w:val="none" w:sz="0" w:space="0" w:color="auto"/>
          </w:divBdr>
          <w:divsChild>
            <w:div w:id="2040468995">
              <w:marLeft w:val="0"/>
              <w:marRight w:val="0"/>
              <w:marTop w:val="100"/>
              <w:marBottom w:val="100"/>
              <w:divBdr>
                <w:top w:val="single" w:sz="2" w:space="0" w:color="E3E3E3"/>
                <w:left w:val="single" w:sz="2" w:space="0" w:color="E3E3E3"/>
                <w:bottom w:val="single" w:sz="2" w:space="0" w:color="E3E3E3"/>
                <w:right w:val="single" w:sz="2" w:space="0" w:color="E3E3E3"/>
              </w:divBdr>
              <w:divsChild>
                <w:div w:id="319818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4175241">
      <w:bodyDiv w:val="1"/>
      <w:marLeft w:val="0"/>
      <w:marRight w:val="0"/>
      <w:marTop w:val="0"/>
      <w:marBottom w:val="0"/>
      <w:divBdr>
        <w:top w:val="none" w:sz="0" w:space="0" w:color="auto"/>
        <w:left w:val="none" w:sz="0" w:space="0" w:color="auto"/>
        <w:bottom w:val="none" w:sz="0" w:space="0" w:color="auto"/>
        <w:right w:val="none" w:sz="0" w:space="0" w:color="auto"/>
      </w:divBdr>
    </w:div>
    <w:div w:id="995692771">
      <w:bodyDiv w:val="1"/>
      <w:marLeft w:val="0"/>
      <w:marRight w:val="0"/>
      <w:marTop w:val="0"/>
      <w:marBottom w:val="0"/>
      <w:divBdr>
        <w:top w:val="none" w:sz="0" w:space="0" w:color="auto"/>
        <w:left w:val="none" w:sz="0" w:space="0" w:color="auto"/>
        <w:bottom w:val="none" w:sz="0" w:space="0" w:color="auto"/>
        <w:right w:val="none" w:sz="0" w:space="0" w:color="auto"/>
      </w:divBdr>
    </w:div>
    <w:div w:id="1321811351">
      <w:bodyDiv w:val="1"/>
      <w:marLeft w:val="0"/>
      <w:marRight w:val="0"/>
      <w:marTop w:val="0"/>
      <w:marBottom w:val="0"/>
      <w:divBdr>
        <w:top w:val="none" w:sz="0" w:space="0" w:color="auto"/>
        <w:left w:val="none" w:sz="0" w:space="0" w:color="auto"/>
        <w:bottom w:val="none" w:sz="0" w:space="0" w:color="auto"/>
        <w:right w:val="none" w:sz="0" w:space="0" w:color="auto"/>
      </w:divBdr>
    </w:div>
    <w:div w:id="1531725709">
      <w:bodyDiv w:val="1"/>
      <w:marLeft w:val="0"/>
      <w:marRight w:val="0"/>
      <w:marTop w:val="0"/>
      <w:marBottom w:val="0"/>
      <w:divBdr>
        <w:top w:val="none" w:sz="0" w:space="0" w:color="auto"/>
        <w:left w:val="none" w:sz="0" w:space="0" w:color="auto"/>
        <w:bottom w:val="none" w:sz="0" w:space="0" w:color="auto"/>
        <w:right w:val="none" w:sz="0" w:space="0" w:color="auto"/>
      </w:divBdr>
      <w:divsChild>
        <w:div w:id="1203519646">
          <w:marLeft w:val="0"/>
          <w:marRight w:val="0"/>
          <w:marTop w:val="0"/>
          <w:marBottom w:val="0"/>
          <w:divBdr>
            <w:top w:val="single" w:sz="2" w:space="0" w:color="E3E3E3"/>
            <w:left w:val="single" w:sz="2" w:space="0" w:color="E3E3E3"/>
            <w:bottom w:val="single" w:sz="2" w:space="0" w:color="E3E3E3"/>
            <w:right w:val="single" w:sz="2" w:space="0" w:color="E3E3E3"/>
          </w:divBdr>
          <w:divsChild>
            <w:div w:id="1898740616">
              <w:marLeft w:val="0"/>
              <w:marRight w:val="0"/>
              <w:marTop w:val="0"/>
              <w:marBottom w:val="0"/>
              <w:divBdr>
                <w:top w:val="single" w:sz="2" w:space="0" w:color="E3E3E3"/>
                <w:left w:val="single" w:sz="2" w:space="0" w:color="E3E3E3"/>
                <w:bottom w:val="single" w:sz="2" w:space="0" w:color="E3E3E3"/>
                <w:right w:val="single" w:sz="2" w:space="0" w:color="E3E3E3"/>
              </w:divBdr>
              <w:divsChild>
                <w:div w:id="179470057">
                  <w:marLeft w:val="0"/>
                  <w:marRight w:val="0"/>
                  <w:marTop w:val="0"/>
                  <w:marBottom w:val="0"/>
                  <w:divBdr>
                    <w:top w:val="single" w:sz="2" w:space="0" w:color="E3E3E3"/>
                    <w:left w:val="single" w:sz="2" w:space="0" w:color="E3E3E3"/>
                    <w:bottom w:val="single" w:sz="2" w:space="0" w:color="E3E3E3"/>
                    <w:right w:val="single" w:sz="2" w:space="0" w:color="E3E3E3"/>
                  </w:divBdr>
                  <w:divsChild>
                    <w:div w:id="1338849437">
                      <w:marLeft w:val="0"/>
                      <w:marRight w:val="0"/>
                      <w:marTop w:val="0"/>
                      <w:marBottom w:val="0"/>
                      <w:divBdr>
                        <w:top w:val="single" w:sz="2" w:space="0" w:color="E3E3E3"/>
                        <w:left w:val="single" w:sz="2" w:space="0" w:color="E3E3E3"/>
                        <w:bottom w:val="single" w:sz="2" w:space="0" w:color="E3E3E3"/>
                        <w:right w:val="single" w:sz="2" w:space="0" w:color="E3E3E3"/>
                      </w:divBdr>
                      <w:divsChild>
                        <w:div w:id="1974754970">
                          <w:marLeft w:val="0"/>
                          <w:marRight w:val="0"/>
                          <w:marTop w:val="0"/>
                          <w:marBottom w:val="0"/>
                          <w:divBdr>
                            <w:top w:val="single" w:sz="2" w:space="0" w:color="E3E3E3"/>
                            <w:left w:val="single" w:sz="2" w:space="0" w:color="E3E3E3"/>
                            <w:bottom w:val="single" w:sz="2" w:space="0" w:color="E3E3E3"/>
                            <w:right w:val="single" w:sz="2" w:space="0" w:color="E3E3E3"/>
                          </w:divBdr>
                          <w:divsChild>
                            <w:div w:id="550194228">
                              <w:marLeft w:val="0"/>
                              <w:marRight w:val="0"/>
                              <w:marTop w:val="0"/>
                              <w:marBottom w:val="0"/>
                              <w:divBdr>
                                <w:top w:val="single" w:sz="2" w:space="0" w:color="E3E3E3"/>
                                <w:left w:val="single" w:sz="2" w:space="0" w:color="E3E3E3"/>
                                <w:bottom w:val="single" w:sz="2" w:space="0" w:color="E3E3E3"/>
                                <w:right w:val="single" w:sz="2" w:space="0" w:color="E3E3E3"/>
                              </w:divBdr>
                              <w:divsChild>
                                <w:div w:id="2133982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95906310">
                                      <w:marLeft w:val="0"/>
                                      <w:marRight w:val="0"/>
                                      <w:marTop w:val="0"/>
                                      <w:marBottom w:val="0"/>
                                      <w:divBdr>
                                        <w:top w:val="single" w:sz="2" w:space="0" w:color="E3E3E3"/>
                                        <w:left w:val="single" w:sz="2" w:space="0" w:color="E3E3E3"/>
                                        <w:bottom w:val="single" w:sz="2" w:space="0" w:color="E3E3E3"/>
                                        <w:right w:val="single" w:sz="2" w:space="0" w:color="E3E3E3"/>
                                      </w:divBdr>
                                      <w:divsChild>
                                        <w:div w:id="396362711">
                                          <w:marLeft w:val="0"/>
                                          <w:marRight w:val="0"/>
                                          <w:marTop w:val="0"/>
                                          <w:marBottom w:val="0"/>
                                          <w:divBdr>
                                            <w:top w:val="single" w:sz="2" w:space="0" w:color="E3E3E3"/>
                                            <w:left w:val="single" w:sz="2" w:space="0" w:color="E3E3E3"/>
                                            <w:bottom w:val="single" w:sz="2" w:space="0" w:color="E3E3E3"/>
                                            <w:right w:val="single" w:sz="2" w:space="0" w:color="E3E3E3"/>
                                          </w:divBdr>
                                          <w:divsChild>
                                            <w:div w:id="1457481806">
                                              <w:marLeft w:val="0"/>
                                              <w:marRight w:val="0"/>
                                              <w:marTop w:val="0"/>
                                              <w:marBottom w:val="0"/>
                                              <w:divBdr>
                                                <w:top w:val="single" w:sz="2" w:space="0" w:color="E3E3E3"/>
                                                <w:left w:val="single" w:sz="2" w:space="0" w:color="E3E3E3"/>
                                                <w:bottom w:val="single" w:sz="2" w:space="0" w:color="E3E3E3"/>
                                                <w:right w:val="single" w:sz="2" w:space="0" w:color="E3E3E3"/>
                                              </w:divBdr>
                                              <w:divsChild>
                                                <w:div w:id="1751734961">
                                                  <w:marLeft w:val="0"/>
                                                  <w:marRight w:val="0"/>
                                                  <w:marTop w:val="0"/>
                                                  <w:marBottom w:val="0"/>
                                                  <w:divBdr>
                                                    <w:top w:val="single" w:sz="2" w:space="0" w:color="E3E3E3"/>
                                                    <w:left w:val="single" w:sz="2" w:space="0" w:color="E3E3E3"/>
                                                    <w:bottom w:val="single" w:sz="2" w:space="0" w:color="E3E3E3"/>
                                                    <w:right w:val="single" w:sz="2" w:space="0" w:color="E3E3E3"/>
                                                  </w:divBdr>
                                                  <w:divsChild>
                                                    <w:div w:id="695273525">
                                                      <w:marLeft w:val="0"/>
                                                      <w:marRight w:val="0"/>
                                                      <w:marTop w:val="0"/>
                                                      <w:marBottom w:val="0"/>
                                                      <w:divBdr>
                                                        <w:top w:val="single" w:sz="2" w:space="0" w:color="E3E3E3"/>
                                                        <w:left w:val="single" w:sz="2" w:space="0" w:color="E3E3E3"/>
                                                        <w:bottom w:val="single" w:sz="2" w:space="0" w:color="E3E3E3"/>
                                                        <w:right w:val="single" w:sz="2" w:space="0" w:color="E3E3E3"/>
                                                      </w:divBdr>
                                                      <w:divsChild>
                                                        <w:div w:id="567425619">
                                                          <w:marLeft w:val="0"/>
                                                          <w:marRight w:val="0"/>
                                                          <w:marTop w:val="0"/>
                                                          <w:marBottom w:val="0"/>
                                                          <w:divBdr>
                                                            <w:top w:val="single" w:sz="2" w:space="2" w:color="E3E3E3"/>
                                                            <w:left w:val="single" w:sz="2" w:space="0" w:color="E3E3E3"/>
                                                            <w:bottom w:val="single" w:sz="2" w:space="0" w:color="E3E3E3"/>
                                                            <w:right w:val="single" w:sz="2" w:space="0" w:color="E3E3E3"/>
                                                          </w:divBdr>
                                                          <w:divsChild>
                                                            <w:div w:id="1083835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45167820">
          <w:marLeft w:val="0"/>
          <w:marRight w:val="0"/>
          <w:marTop w:val="0"/>
          <w:marBottom w:val="0"/>
          <w:divBdr>
            <w:top w:val="none" w:sz="0" w:space="0" w:color="auto"/>
            <w:left w:val="none" w:sz="0" w:space="0" w:color="auto"/>
            <w:bottom w:val="none" w:sz="0" w:space="0" w:color="auto"/>
            <w:right w:val="none" w:sz="0" w:space="0" w:color="auto"/>
          </w:divBdr>
          <w:divsChild>
            <w:div w:id="1557467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698895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93126301">
      <w:bodyDiv w:val="1"/>
      <w:marLeft w:val="0"/>
      <w:marRight w:val="0"/>
      <w:marTop w:val="0"/>
      <w:marBottom w:val="0"/>
      <w:divBdr>
        <w:top w:val="none" w:sz="0" w:space="0" w:color="auto"/>
        <w:left w:val="none" w:sz="0" w:space="0" w:color="auto"/>
        <w:bottom w:val="none" w:sz="0" w:space="0" w:color="auto"/>
        <w:right w:val="none" w:sz="0" w:space="0" w:color="auto"/>
      </w:divBdr>
      <w:divsChild>
        <w:div w:id="1966428477">
          <w:marLeft w:val="0"/>
          <w:marRight w:val="0"/>
          <w:marTop w:val="0"/>
          <w:marBottom w:val="0"/>
          <w:divBdr>
            <w:top w:val="single" w:sz="2" w:space="0" w:color="E3E3E3"/>
            <w:left w:val="single" w:sz="2" w:space="0" w:color="E3E3E3"/>
            <w:bottom w:val="single" w:sz="2" w:space="0" w:color="E3E3E3"/>
            <w:right w:val="single" w:sz="2" w:space="0" w:color="E3E3E3"/>
          </w:divBdr>
          <w:divsChild>
            <w:div w:id="1495609200">
              <w:marLeft w:val="0"/>
              <w:marRight w:val="0"/>
              <w:marTop w:val="0"/>
              <w:marBottom w:val="0"/>
              <w:divBdr>
                <w:top w:val="single" w:sz="2" w:space="0" w:color="E3E3E3"/>
                <w:left w:val="single" w:sz="2" w:space="0" w:color="E3E3E3"/>
                <w:bottom w:val="single" w:sz="2" w:space="0" w:color="E3E3E3"/>
                <w:right w:val="single" w:sz="2" w:space="0" w:color="E3E3E3"/>
              </w:divBdr>
              <w:divsChild>
                <w:div w:id="565533364">
                  <w:marLeft w:val="0"/>
                  <w:marRight w:val="0"/>
                  <w:marTop w:val="0"/>
                  <w:marBottom w:val="0"/>
                  <w:divBdr>
                    <w:top w:val="single" w:sz="2" w:space="0" w:color="E3E3E3"/>
                    <w:left w:val="single" w:sz="2" w:space="0" w:color="E3E3E3"/>
                    <w:bottom w:val="single" w:sz="2" w:space="0" w:color="E3E3E3"/>
                    <w:right w:val="single" w:sz="2" w:space="0" w:color="E3E3E3"/>
                  </w:divBdr>
                  <w:divsChild>
                    <w:div w:id="1978142315">
                      <w:marLeft w:val="0"/>
                      <w:marRight w:val="0"/>
                      <w:marTop w:val="0"/>
                      <w:marBottom w:val="0"/>
                      <w:divBdr>
                        <w:top w:val="single" w:sz="2" w:space="0" w:color="E3E3E3"/>
                        <w:left w:val="single" w:sz="2" w:space="0" w:color="E3E3E3"/>
                        <w:bottom w:val="single" w:sz="2" w:space="0" w:color="E3E3E3"/>
                        <w:right w:val="single" w:sz="2" w:space="0" w:color="E3E3E3"/>
                      </w:divBdr>
                      <w:divsChild>
                        <w:div w:id="381708418">
                          <w:marLeft w:val="0"/>
                          <w:marRight w:val="0"/>
                          <w:marTop w:val="0"/>
                          <w:marBottom w:val="0"/>
                          <w:divBdr>
                            <w:top w:val="single" w:sz="2" w:space="0" w:color="E3E3E3"/>
                            <w:left w:val="single" w:sz="2" w:space="0" w:color="E3E3E3"/>
                            <w:bottom w:val="single" w:sz="2" w:space="0" w:color="E3E3E3"/>
                            <w:right w:val="single" w:sz="2" w:space="0" w:color="E3E3E3"/>
                          </w:divBdr>
                          <w:divsChild>
                            <w:div w:id="1161653113">
                              <w:marLeft w:val="0"/>
                              <w:marRight w:val="0"/>
                              <w:marTop w:val="0"/>
                              <w:marBottom w:val="0"/>
                              <w:divBdr>
                                <w:top w:val="single" w:sz="2" w:space="0" w:color="E3E3E3"/>
                                <w:left w:val="single" w:sz="2" w:space="0" w:color="E3E3E3"/>
                                <w:bottom w:val="single" w:sz="2" w:space="0" w:color="E3E3E3"/>
                                <w:right w:val="single" w:sz="2" w:space="0" w:color="E3E3E3"/>
                              </w:divBdr>
                              <w:divsChild>
                                <w:div w:id="18825926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23612038">
                                      <w:marLeft w:val="0"/>
                                      <w:marRight w:val="0"/>
                                      <w:marTop w:val="0"/>
                                      <w:marBottom w:val="0"/>
                                      <w:divBdr>
                                        <w:top w:val="single" w:sz="2" w:space="0" w:color="E3E3E3"/>
                                        <w:left w:val="single" w:sz="2" w:space="0" w:color="E3E3E3"/>
                                        <w:bottom w:val="single" w:sz="2" w:space="0" w:color="E3E3E3"/>
                                        <w:right w:val="single" w:sz="2" w:space="0" w:color="E3E3E3"/>
                                      </w:divBdr>
                                      <w:divsChild>
                                        <w:div w:id="1636375573">
                                          <w:marLeft w:val="0"/>
                                          <w:marRight w:val="0"/>
                                          <w:marTop w:val="0"/>
                                          <w:marBottom w:val="0"/>
                                          <w:divBdr>
                                            <w:top w:val="single" w:sz="2" w:space="0" w:color="E3E3E3"/>
                                            <w:left w:val="single" w:sz="2" w:space="0" w:color="E3E3E3"/>
                                            <w:bottom w:val="single" w:sz="2" w:space="0" w:color="E3E3E3"/>
                                            <w:right w:val="single" w:sz="2" w:space="0" w:color="E3E3E3"/>
                                          </w:divBdr>
                                          <w:divsChild>
                                            <w:div w:id="1350183394">
                                              <w:marLeft w:val="0"/>
                                              <w:marRight w:val="0"/>
                                              <w:marTop w:val="0"/>
                                              <w:marBottom w:val="0"/>
                                              <w:divBdr>
                                                <w:top w:val="single" w:sz="2" w:space="0" w:color="E3E3E3"/>
                                                <w:left w:val="single" w:sz="2" w:space="0" w:color="E3E3E3"/>
                                                <w:bottom w:val="single" w:sz="2" w:space="0" w:color="E3E3E3"/>
                                                <w:right w:val="single" w:sz="2" w:space="0" w:color="E3E3E3"/>
                                              </w:divBdr>
                                              <w:divsChild>
                                                <w:div w:id="2134445015">
                                                  <w:marLeft w:val="0"/>
                                                  <w:marRight w:val="0"/>
                                                  <w:marTop w:val="0"/>
                                                  <w:marBottom w:val="0"/>
                                                  <w:divBdr>
                                                    <w:top w:val="single" w:sz="2" w:space="0" w:color="E3E3E3"/>
                                                    <w:left w:val="single" w:sz="2" w:space="0" w:color="E3E3E3"/>
                                                    <w:bottom w:val="single" w:sz="2" w:space="0" w:color="E3E3E3"/>
                                                    <w:right w:val="single" w:sz="2" w:space="0" w:color="E3E3E3"/>
                                                  </w:divBdr>
                                                  <w:divsChild>
                                                    <w:div w:id="1564944887">
                                                      <w:marLeft w:val="0"/>
                                                      <w:marRight w:val="0"/>
                                                      <w:marTop w:val="0"/>
                                                      <w:marBottom w:val="0"/>
                                                      <w:divBdr>
                                                        <w:top w:val="single" w:sz="2" w:space="0" w:color="E3E3E3"/>
                                                        <w:left w:val="single" w:sz="2" w:space="0" w:color="E3E3E3"/>
                                                        <w:bottom w:val="single" w:sz="2" w:space="0" w:color="E3E3E3"/>
                                                        <w:right w:val="single" w:sz="2" w:space="0" w:color="E3E3E3"/>
                                                      </w:divBdr>
                                                      <w:divsChild>
                                                        <w:div w:id="1014916199">
                                                          <w:marLeft w:val="0"/>
                                                          <w:marRight w:val="0"/>
                                                          <w:marTop w:val="0"/>
                                                          <w:marBottom w:val="0"/>
                                                          <w:divBdr>
                                                            <w:top w:val="single" w:sz="2" w:space="2" w:color="E3E3E3"/>
                                                            <w:left w:val="single" w:sz="2" w:space="0" w:color="E3E3E3"/>
                                                            <w:bottom w:val="single" w:sz="2" w:space="0" w:color="E3E3E3"/>
                                                            <w:right w:val="single" w:sz="2" w:space="0" w:color="E3E3E3"/>
                                                          </w:divBdr>
                                                          <w:divsChild>
                                                            <w:div w:id="954360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53422658">
          <w:marLeft w:val="0"/>
          <w:marRight w:val="0"/>
          <w:marTop w:val="0"/>
          <w:marBottom w:val="0"/>
          <w:divBdr>
            <w:top w:val="none" w:sz="0" w:space="0" w:color="auto"/>
            <w:left w:val="none" w:sz="0" w:space="0" w:color="auto"/>
            <w:bottom w:val="none" w:sz="0" w:space="0" w:color="auto"/>
            <w:right w:val="none" w:sz="0" w:space="0" w:color="auto"/>
          </w:divBdr>
          <w:divsChild>
            <w:div w:id="172646719">
              <w:marLeft w:val="0"/>
              <w:marRight w:val="0"/>
              <w:marTop w:val="100"/>
              <w:marBottom w:val="100"/>
              <w:divBdr>
                <w:top w:val="single" w:sz="2" w:space="0" w:color="E3E3E3"/>
                <w:left w:val="single" w:sz="2" w:space="0" w:color="E3E3E3"/>
                <w:bottom w:val="single" w:sz="2" w:space="0" w:color="E3E3E3"/>
                <w:right w:val="single" w:sz="2" w:space="0" w:color="E3E3E3"/>
              </w:divBdr>
              <w:divsChild>
                <w:div w:id="88433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2024-05-15T01:47:00Z</dcterms:created>
  <dcterms:modified xsi:type="dcterms:W3CDTF">2024-05-15T03:53:00Z</dcterms:modified>
</cp:coreProperties>
</file>