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9C" w:rsidRPr="00E4423A" w:rsidRDefault="003C0B7A" w:rsidP="00E4423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E4423A">
        <w:rPr>
          <w:rFonts w:ascii="標楷體" w:eastAsia="標楷體" w:hAnsi="標楷體" w:hint="eastAsia"/>
          <w:b/>
          <w:sz w:val="36"/>
          <w:szCs w:val="36"/>
        </w:rPr>
        <w:t>國立彰化師範大學校內專任教師合聘辦法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jc w:val="right"/>
        <w:rPr>
          <w:rFonts w:ascii="標楷體" w:eastAsia="標楷體" w:hAnsi="標楷體"/>
          <w:sz w:val="22"/>
        </w:rPr>
      </w:pPr>
      <w:r w:rsidRPr="003C0B7A">
        <w:rPr>
          <w:rFonts w:ascii="標楷體" w:eastAsia="標楷體" w:hAnsi="標楷體" w:hint="eastAsia"/>
          <w:sz w:val="22"/>
        </w:rPr>
        <w:t xml:space="preserve">95年1月11日校務會議通過 </w:t>
      </w:r>
    </w:p>
    <w:p w:rsidR="003C0B7A" w:rsidRDefault="003C0B7A" w:rsidP="00E4423A">
      <w:pPr>
        <w:kinsoku w:val="0"/>
        <w:overflowPunct w:val="0"/>
        <w:autoSpaceDE w:val="0"/>
        <w:autoSpaceDN w:val="0"/>
        <w:jc w:val="right"/>
        <w:rPr>
          <w:rFonts w:ascii="標楷體" w:eastAsia="標楷體" w:hAnsi="標楷體"/>
          <w:sz w:val="22"/>
        </w:rPr>
      </w:pPr>
      <w:r w:rsidRPr="003C0B7A">
        <w:rPr>
          <w:rFonts w:ascii="標楷體" w:eastAsia="標楷體" w:hAnsi="標楷體" w:hint="eastAsia"/>
          <w:sz w:val="22"/>
        </w:rPr>
        <w:t>101年12月19日校務會議修正通過</w:t>
      </w:r>
    </w:p>
    <w:p w:rsidR="000B75C7" w:rsidRPr="003C0B7A" w:rsidRDefault="00243299" w:rsidP="00E4423A">
      <w:pPr>
        <w:kinsoku w:val="0"/>
        <w:overflowPunct w:val="0"/>
        <w:autoSpaceDE w:val="0"/>
        <w:autoSpaceDN w:val="0"/>
        <w:jc w:val="right"/>
        <w:rPr>
          <w:sz w:val="22"/>
        </w:rPr>
      </w:pPr>
      <w:bookmarkStart w:id="0" w:name="_GoBack"/>
      <w:r w:rsidRPr="00F27700">
        <w:rPr>
          <w:rFonts w:ascii="標楷體" w:eastAsia="標楷體" w:hAnsi="標楷體" w:hint="eastAsia"/>
          <w:color w:val="FF0000"/>
          <w:sz w:val="22"/>
        </w:rPr>
        <w:t>111年6月8日校務會議修正通過</w:t>
      </w:r>
      <w:bookmarkEnd w:id="0"/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>第一條 國立彰化師範大學（以下簡稱本校）為增進校內學術單位間教學研究資源共享，促進單位間整合發展，特訂國立彰化師範大學校內專任教師合聘辦法（以下簡稱本辦法）。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/>
          <w:sz w:val="28"/>
        </w:rPr>
        <w:t xml:space="preserve">第二條 </w:t>
      </w:r>
      <w:r w:rsidRPr="003C0B7A">
        <w:rPr>
          <w:rFonts w:ascii="標楷體" w:eastAsia="標楷體" w:hAnsi="標楷體" w:hint="eastAsia"/>
          <w:sz w:val="28"/>
        </w:rPr>
        <w:t>本校教學單位專任教師合聘，以二單位為限，教師佔缺單位為主聘單位，另一單位為從聘單位。並於合聘前一學期，由從聘單位徵得主聘單位與合聘教師同意，循行政程序簽陳校長核定後，予以合聘。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本校教師合聘，每次最長以一年為原則，期滿得依前項程序繼續辦理合聘。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/>
          <w:sz w:val="28"/>
        </w:rPr>
        <w:t xml:space="preserve">第三條 </w:t>
      </w:r>
      <w:r>
        <w:rPr>
          <w:rFonts w:ascii="標楷體" w:eastAsia="標楷體" w:hAnsi="標楷體"/>
          <w:sz w:val="28"/>
        </w:rPr>
        <w:t>合</w:t>
      </w:r>
      <w:r w:rsidRPr="003C0B7A">
        <w:rPr>
          <w:rFonts w:ascii="標楷體" w:eastAsia="標楷體" w:hAnsi="標楷體" w:hint="eastAsia"/>
          <w:sz w:val="28"/>
        </w:rPr>
        <w:t xml:space="preserve">聘教師之權利義務如下：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1582" w:hangingChars="565" w:hanging="1582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一、合聘教師在主聘單位，每週授課時數不得少於當學期每週應授課時數之二分之一，在從聘單位應有參與教學、研究及服務之義務。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1582" w:hangingChars="565" w:hanging="1582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二、合聘教師之研究計劃、出國進修及休假研究由主聘單位提出，但應會知從聘單位。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三、合聘教師得於主聘、從聘單位指導研究生論文。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1582" w:hangingChars="565" w:hanging="1582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四、合聘教師得參與從聘單位會議，或擔任除教師評審委員會以外之委員會委員職務，但當然委員不在此限。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五、合聘教師得兼辦從聘單位之行政事務。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1582" w:hangingChars="565" w:hanging="1582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六、合聘教師僅得代表主聘單位參與院級或校級會議或委員會，但當然委員（代表）不在此限。 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 w:hint="eastAsia"/>
          <w:sz w:val="28"/>
        </w:rPr>
        <w:t xml:space="preserve">       七、從聘單位主管遴選，合聘教師無選舉人身分。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/>
          <w:sz w:val="28"/>
        </w:rPr>
        <w:t xml:space="preserve">       </w:t>
      </w:r>
      <w:r w:rsidRPr="003C0B7A">
        <w:rPr>
          <w:rFonts w:ascii="標楷體" w:eastAsia="標楷體" w:hAnsi="標楷體" w:hint="eastAsia"/>
          <w:sz w:val="28"/>
        </w:rPr>
        <w:t>合聘單位在不違背前項原則，得在徵得合聘教師同意下，另行約定。</w:t>
      </w:r>
    </w:p>
    <w:p w:rsidR="003C0B7A" w:rsidRPr="003C0B7A" w:rsidRDefault="003C0B7A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  <w:rPr>
          <w:rFonts w:ascii="標楷體" w:eastAsia="標楷體" w:hAnsi="標楷體"/>
          <w:sz w:val="28"/>
        </w:rPr>
      </w:pPr>
      <w:r w:rsidRPr="003C0B7A">
        <w:rPr>
          <w:rFonts w:ascii="標楷體" w:eastAsia="標楷體" w:hAnsi="標楷體"/>
          <w:sz w:val="28"/>
        </w:rPr>
        <w:t xml:space="preserve">第四條 </w:t>
      </w:r>
      <w:r w:rsidRPr="003C0B7A">
        <w:rPr>
          <w:rFonts w:ascii="標楷體" w:eastAsia="標楷體" w:hAnsi="標楷體" w:hint="eastAsia"/>
          <w:sz w:val="28"/>
        </w:rPr>
        <w:t>合聘教師之評鑑、升等、停聘、解聘、不續聘及延長服務等事項，由主聘單位依相關法規辦理，並應將結果會知從聘單位。</w:t>
      </w:r>
    </w:p>
    <w:p w:rsidR="00D31D74" w:rsidRDefault="003C0B7A" w:rsidP="00D31D74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B7A">
        <w:rPr>
          <w:rFonts w:ascii="標楷體" w:eastAsia="標楷體" w:hAnsi="標楷體"/>
          <w:sz w:val="28"/>
        </w:rPr>
        <w:t>第五條</w:t>
      </w:r>
      <w:r w:rsidR="00D31D74">
        <w:rPr>
          <w:rFonts w:ascii="標楷體" w:eastAsia="標楷體" w:hAnsi="標楷體"/>
          <w:sz w:val="28"/>
        </w:rPr>
        <w:t xml:space="preserve"> </w:t>
      </w:r>
      <w:r w:rsidR="00D31D74" w:rsidRPr="00D31D74">
        <w:rPr>
          <w:rFonts w:ascii="標楷體" w:eastAsia="標楷體" w:hAnsi="標楷體" w:hint="eastAsia"/>
          <w:kern w:val="0"/>
          <w:sz w:val="28"/>
          <w:szCs w:val="28"/>
        </w:rPr>
        <w:t>為因應教育部「大學設立師資培育中心辦法」</w:t>
      </w:r>
      <w:r w:rsidR="00D31D74"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，及各學院設立之學位學程</w:t>
      </w:r>
      <w:r w:rsidR="00D31D74" w:rsidRPr="00D31D74">
        <w:rPr>
          <w:rFonts w:ascii="標楷體" w:eastAsia="標楷體" w:hAnsi="標楷體" w:hint="eastAsia"/>
          <w:kern w:val="0"/>
          <w:sz w:val="28"/>
          <w:szCs w:val="28"/>
        </w:rPr>
        <w:t>，由師資培育系所變更至師資培育中心（以下簡稱師培中心）</w:t>
      </w:r>
      <w:r w:rsidR="00D31D74"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或由系所變更至各學院學位學程</w:t>
      </w:r>
      <w:r w:rsidR="00D31D74" w:rsidRPr="00D31D74">
        <w:rPr>
          <w:rFonts w:ascii="標楷體" w:eastAsia="標楷體" w:hAnsi="標楷體" w:hint="eastAsia"/>
          <w:kern w:val="0"/>
          <w:sz w:val="28"/>
          <w:szCs w:val="28"/>
        </w:rPr>
        <w:t>服務之教師，為師培中心</w:t>
      </w:r>
      <w:r w:rsidR="00D31D74"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或各學院學位學程</w:t>
      </w:r>
      <w:r w:rsidR="00D31D74" w:rsidRPr="00D31D74">
        <w:rPr>
          <w:rFonts w:ascii="標楷體" w:eastAsia="標楷體" w:hAnsi="標楷體" w:hint="eastAsia"/>
          <w:kern w:val="0"/>
          <w:sz w:val="28"/>
          <w:szCs w:val="28"/>
        </w:rPr>
        <w:t>與原系所合聘之教師，並由師培中心</w:t>
      </w:r>
      <w:r w:rsidR="00D31D74"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或各學院學位學程</w:t>
      </w:r>
      <w:r w:rsidR="00D31D74" w:rsidRPr="00D31D74">
        <w:rPr>
          <w:rFonts w:ascii="標楷體" w:eastAsia="標楷體" w:hAnsi="標楷體" w:hint="eastAsia"/>
          <w:kern w:val="0"/>
          <w:sz w:val="28"/>
          <w:szCs w:val="28"/>
        </w:rPr>
        <w:t>徵得從聘單位與合聘教師之同意，循行政程序簽請校長同意後，予以合聘。每次最長以二年為原則。</w:t>
      </w:r>
    </w:p>
    <w:p w:rsidR="00D31D74" w:rsidRDefault="00D31D74" w:rsidP="00D31D74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Pr="00D31D74">
        <w:rPr>
          <w:rFonts w:ascii="標楷體" w:eastAsia="標楷體" w:hAnsi="標楷體" w:hint="eastAsia"/>
          <w:kern w:val="0"/>
          <w:sz w:val="28"/>
          <w:szCs w:val="28"/>
        </w:rPr>
        <w:t>前項教師對於第三條、第四條之權利與義務事項規定，</w:t>
      </w:r>
      <w:r w:rsidR="004229CC"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均於原系所辦理</w:t>
      </w:r>
      <w:r w:rsidRPr="00D31D7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C0B7A" w:rsidRPr="00243299" w:rsidRDefault="00D31D74" w:rsidP="00D31D74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Pr="00243299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合聘教師於合聘期限屆滿或因故簽請解除合聘關係時，應歸建原系所。</w:t>
      </w:r>
    </w:p>
    <w:p w:rsidR="003C0B7A" w:rsidRPr="003C0B7A" w:rsidRDefault="000B75C7" w:rsidP="00E4423A">
      <w:pPr>
        <w:kinsoku w:val="0"/>
        <w:overflowPunct w:val="0"/>
        <w:autoSpaceDE w:val="0"/>
        <w:autoSpaceDN w:val="0"/>
        <w:spacing w:line="440" w:lineRule="exact"/>
        <w:ind w:left="991" w:hangingChars="354" w:hanging="991"/>
      </w:pPr>
      <w:r>
        <w:rPr>
          <w:rFonts w:ascii="標楷體" w:eastAsia="標楷體" w:hAnsi="標楷體" w:hint="eastAsia"/>
          <w:sz w:val="28"/>
        </w:rPr>
        <w:t>第</w:t>
      </w:r>
      <w:r w:rsidR="00D31D74" w:rsidRPr="00D31D74">
        <w:rPr>
          <w:rFonts w:ascii="標楷體" w:eastAsia="標楷體" w:hAnsi="標楷體" w:hint="eastAsia"/>
          <w:sz w:val="28"/>
        </w:rPr>
        <w:t>六</w:t>
      </w:r>
      <w:r w:rsidR="003C0B7A" w:rsidRPr="003C0B7A">
        <w:rPr>
          <w:rFonts w:ascii="標楷體" w:eastAsia="標楷體" w:hAnsi="標楷體" w:hint="eastAsia"/>
          <w:sz w:val="28"/>
        </w:rPr>
        <w:t>條 本辦法經校務會議通過，陳請校長核定後施行，修正時亦同。</w:t>
      </w:r>
    </w:p>
    <w:sectPr w:rsidR="003C0B7A" w:rsidRPr="003C0B7A" w:rsidSect="000B75C7">
      <w:pgSz w:w="11906" w:h="16838"/>
      <w:pgMar w:top="284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DC" w:rsidRDefault="002562DC" w:rsidP="001E2863">
      <w:r>
        <w:separator/>
      </w:r>
    </w:p>
  </w:endnote>
  <w:endnote w:type="continuationSeparator" w:id="0">
    <w:p w:rsidR="002562DC" w:rsidRDefault="002562DC" w:rsidP="001E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DC" w:rsidRDefault="002562DC" w:rsidP="001E2863">
      <w:r>
        <w:separator/>
      </w:r>
    </w:p>
  </w:footnote>
  <w:footnote w:type="continuationSeparator" w:id="0">
    <w:p w:rsidR="002562DC" w:rsidRDefault="002562DC" w:rsidP="001E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7A"/>
    <w:rsid w:val="00042A31"/>
    <w:rsid w:val="00081D1A"/>
    <w:rsid w:val="000B75C7"/>
    <w:rsid w:val="00107E75"/>
    <w:rsid w:val="001605B9"/>
    <w:rsid w:val="001E2863"/>
    <w:rsid w:val="00232B47"/>
    <w:rsid w:val="00243299"/>
    <w:rsid w:val="002562DC"/>
    <w:rsid w:val="003C0B7A"/>
    <w:rsid w:val="0041279C"/>
    <w:rsid w:val="004229CC"/>
    <w:rsid w:val="005172D2"/>
    <w:rsid w:val="006C5589"/>
    <w:rsid w:val="00870676"/>
    <w:rsid w:val="00D31D74"/>
    <w:rsid w:val="00E4423A"/>
    <w:rsid w:val="00EE40F9"/>
    <w:rsid w:val="00F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3D3DB-3F9C-4470-96B0-08F15B2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8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2022-04-27T01:37:00Z</dcterms:created>
  <dcterms:modified xsi:type="dcterms:W3CDTF">2022-06-13T01:09:00Z</dcterms:modified>
</cp:coreProperties>
</file>